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D66" w:rsidRPr="00450D66" w:rsidRDefault="00450D66" w:rsidP="00450D66">
      <w:pPr>
        <w:spacing w:line="240" w:lineRule="auto"/>
        <w:ind w:left="1701"/>
        <w:jc w:val="right"/>
        <w:rPr>
          <w:rFonts w:ascii="Times New Roman" w:hAnsi="Times New Roman"/>
          <w:b/>
          <w:iCs/>
          <w:sz w:val="28"/>
          <w:szCs w:val="28"/>
          <w:lang w:val="es-ES"/>
        </w:rPr>
      </w:pPr>
      <w:proofErr w:type="spellStart"/>
      <w:r w:rsidRPr="00450D66">
        <w:rPr>
          <w:rFonts w:ascii="Times New Roman" w:hAnsi="Times New Roman"/>
          <w:b/>
          <w:iCs/>
          <w:sz w:val="28"/>
          <w:szCs w:val="28"/>
          <w:lang w:val="es-ES"/>
        </w:rPr>
        <w:t>Review</w:t>
      </w:r>
      <w:proofErr w:type="spellEnd"/>
    </w:p>
    <w:p w:rsidR="00450D66" w:rsidRPr="00450D66" w:rsidRDefault="00450D66" w:rsidP="00450D66">
      <w:pPr>
        <w:spacing w:line="240" w:lineRule="auto"/>
        <w:ind w:left="1701"/>
        <w:jc w:val="right"/>
        <w:rPr>
          <w:rFonts w:ascii="Times New Roman" w:hAnsi="Times New Roman"/>
          <w:b/>
          <w:i/>
          <w:sz w:val="28"/>
          <w:szCs w:val="28"/>
          <w:lang w:val="es-ES"/>
        </w:rPr>
      </w:pPr>
    </w:p>
    <w:p w:rsidR="005A3BA7" w:rsidRPr="00450D66" w:rsidRDefault="005A3BA7" w:rsidP="00450D66">
      <w:pPr>
        <w:spacing w:line="240" w:lineRule="auto"/>
        <w:ind w:left="1701"/>
        <w:jc w:val="right"/>
        <w:rPr>
          <w:rFonts w:ascii="Times New Roman" w:hAnsi="Times New Roman"/>
          <w:b/>
          <w:i/>
          <w:sz w:val="28"/>
          <w:szCs w:val="28"/>
          <w:lang w:val="es-ES"/>
        </w:rPr>
      </w:pPr>
      <w:r w:rsidRPr="00450D66">
        <w:rPr>
          <w:rFonts w:ascii="Times New Roman" w:hAnsi="Times New Roman"/>
          <w:b/>
          <w:i/>
          <w:sz w:val="28"/>
          <w:szCs w:val="28"/>
          <w:lang w:val="es-ES"/>
        </w:rPr>
        <w:t xml:space="preserve">Identidad y </w:t>
      </w:r>
      <w:proofErr w:type="spellStart"/>
      <w:r w:rsidRPr="00450D66">
        <w:rPr>
          <w:rFonts w:ascii="Times New Roman" w:hAnsi="Times New Roman"/>
          <w:b/>
          <w:i/>
          <w:sz w:val="28"/>
          <w:szCs w:val="28"/>
          <w:lang w:val="es-ES"/>
        </w:rPr>
        <w:t>pluricentrismo</w:t>
      </w:r>
      <w:proofErr w:type="spellEnd"/>
      <w:r w:rsidRPr="00450D66">
        <w:rPr>
          <w:rFonts w:ascii="Times New Roman" w:hAnsi="Times New Roman"/>
          <w:b/>
          <w:i/>
          <w:sz w:val="28"/>
          <w:szCs w:val="28"/>
          <w:lang w:val="es-ES"/>
        </w:rPr>
        <w:t xml:space="preserve"> lingüístico. Hablantes canarios frente a la estandarización</w:t>
      </w:r>
      <w:r w:rsidR="00450D66">
        <w:rPr>
          <w:rFonts w:ascii="Times New Roman" w:hAnsi="Times New Roman"/>
          <w:b/>
          <w:i/>
          <w:sz w:val="28"/>
          <w:szCs w:val="28"/>
          <w:lang w:val="es-ES"/>
        </w:rPr>
        <w:t>.</w:t>
      </w:r>
    </w:p>
    <w:p w:rsidR="005A3BA7" w:rsidRPr="00450D66" w:rsidRDefault="005A3BA7" w:rsidP="00450D66">
      <w:pPr>
        <w:spacing w:line="240" w:lineRule="auto"/>
        <w:jc w:val="right"/>
        <w:rPr>
          <w:rFonts w:ascii="Times New Roman" w:hAnsi="Times New Roman"/>
          <w:b/>
          <w:bCs/>
          <w:sz w:val="28"/>
          <w:szCs w:val="28"/>
          <w:lang w:val="es-ES"/>
        </w:rPr>
      </w:pPr>
      <w:r w:rsidRPr="00450D66">
        <w:rPr>
          <w:rFonts w:ascii="Times New Roman" w:hAnsi="Times New Roman"/>
          <w:sz w:val="28"/>
          <w:szCs w:val="28"/>
          <w:lang w:val="es-ES"/>
        </w:rPr>
        <w:tab/>
      </w:r>
      <w:r w:rsidRPr="00450D66">
        <w:rPr>
          <w:rFonts w:ascii="Times New Roman" w:hAnsi="Times New Roman"/>
          <w:b/>
          <w:bCs/>
          <w:sz w:val="28"/>
          <w:szCs w:val="28"/>
          <w:lang w:val="es-ES"/>
        </w:rPr>
        <w:t>Laura Morgenthaler García (2008)</w:t>
      </w:r>
    </w:p>
    <w:p w:rsidR="005A3BA7" w:rsidRPr="00450D66" w:rsidRDefault="005A3BA7" w:rsidP="00450D66">
      <w:pPr>
        <w:spacing w:line="240" w:lineRule="auto"/>
        <w:jc w:val="right"/>
        <w:rPr>
          <w:rFonts w:ascii="Times New Roman" w:hAnsi="Times New Roman"/>
          <w:b/>
          <w:bCs/>
          <w:sz w:val="28"/>
          <w:szCs w:val="28"/>
          <w:lang w:val="es-ES"/>
        </w:rPr>
      </w:pPr>
      <w:r w:rsidRPr="00450D66">
        <w:rPr>
          <w:rFonts w:ascii="Times New Roman" w:hAnsi="Times New Roman"/>
          <w:b/>
          <w:bCs/>
          <w:sz w:val="28"/>
          <w:szCs w:val="28"/>
          <w:lang w:val="es-ES"/>
        </w:rPr>
        <w:t>Madrid: Iberoamericana/Frankfurt: Vervuert. 421 págs.</w:t>
      </w:r>
    </w:p>
    <w:p w:rsidR="005A3BA7" w:rsidRPr="00450D66" w:rsidRDefault="005A3BA7" w:rsidP="00450D66">
      <w:pPr>
        <w:spacing w:line="240" w:lineRule="auto"/>
        <w:jc w:val="right"/>
        <w:rPr>
          <w:rFonts w:ascii="Times New Roman" w:hAnsi="Times New Roman"/>
          <w:b/>
          <w:bCs/>
          <w:sz w:val="28"/>
          <w:szCs w:val="28"/>
          <w:lang w:val="es-ES"/>
        </w:rPr>
      </w:pPr>
      <w:r w:rsidRPr="00450D66">
        <w:rPr>
          <w:rFonts w:ascii="Times New Roman" w:hAnsi="Times New Roman"/>
          <w:b/>
          <w:bCs/>
          <w:sz w:val="28"/>
          <w:szCs w:val="28"/>
          <w:lang w:val="es-ES"/>
        </w:rPr>
        <w:t>ISBN: 978-84-8489-298-4/978-3-86527-320-8</w:t>
      </w:r>
    </w:p>
    <w:p w:rsidR="005A3BA7" w:rsidRPr="00951422" w:rsidRDefault="005A3BA7" w:rsidP="005A3BA7">
      <w:pPr>
        <w:spacing w:line="360" w:lineRule="auto"/>
        <w:ind w:right="-1"/>
        <w:jc w:val="right"/>
        <w:rPr>
          <w:rFonts w:ascii="Times New Roman" w:hAnsi="Times New Roman"/>
          <w:b/>
          <w:bCs/>
          <w:sz w:val="28"/>
          <w:szCs w:val="28"/>
          <w:lang w:val="es-ES"/>
        </w:rPr>
      </w:pPr>
    </w:p>
    <w:p w:rsidR="005A3BA7" w:rsidRPr="00951422" w:rsidRDefault="005A3BA7" w:rsidP="005A3BA7">
      <w:pPr>
        <w:ind w:firstLine="1304"/>
        <w:jc w:val="right"/>
        <w:rPr>
          <w:rFonts w:ascii="Times New Roman" w:hAnsi="Times New Roman"/>
          <w:b/>
          <w:caps/>
          <w:lang w:val="es-ES"/>
        </w:rPr>
      </w:pPr>
      <w:r w:rsidRPr="00951422">
        <w:rPr>
          <w:rFonts w:ascii="Times New Roman" w:hAnsi="Times New Roman"/>
          <w:bCs/>
          <w:color w:val="000000"/>
          <w:sz w:val="24"/>
          <w:szCs w:val="24"/>
          <w:lang w:val="es-ES"/>
        </w:rPr>
        <w:tab/>
      </w:r>
      <w:r w:rsidRPr="00951422">
        <w:rPr>
          <w:rFonts w:ascii="Times New Roman" w:hAnsi="Times New Roman"/>
          <w:bCs/>
          <w:color w:val="000000"/>
          <w:sz w:val="24"/>
          <w:szCs w:val="24"/>
          <w:lang w:val="es-ES"/>
        </w:rPr>
        <w:tab/>
      </w:r>
      <w:r w:rsidRPr="00951422">
        <w:rPr>
          <w:rFonts w:ascii="Times New Roman" w:hAnsi="Times New Roman"/>
          <w:bCs/>
          <w:color w:val="000000"/>
          <w:sz w:val="24"/>
          <w:szCs w:val="24"/>
          <w:lang w:val="es-ES"/>
        </w:rPr>
        <w:tab/>
      </w:r>
      <w:r w:rsidRPr="00951422">
        <w:rPr>
          <w:rFonts w:ascii="Times New Roman" w:hAnsi="Times New Roman"/>
          <w:bCs/>
          <w:i/>
          <w:iCs/>
          <w:color w:val="000000"/>
          <w:sz w:val="24"/>
          <w:szCs w:val="24"/>
          <w:lang w:val="es-ES"/>
        </w:rPr>
        <w:t>Reseñado por Enrique Lucena Torres</w:t>
      </w:r>
      <w:r w:rsidRPr="00951422">
        <w:rPr>
          <w:rFonts w:ascii="Times New Roman" w:hAnsi="Times New Roman"/>
          <w:bCs/>
          <w:i/>
          <w:iCs/>
          <w:color w:val="000000"/>
          <w:sz w:val="24"/>
          <w:szCs w:val="24"/>
          <w:lang w:val="es-ES"/>
        </w:rPr>
        <w:tab/>
      </w:r>
    </w:p>
    <w:p w:rsidR="005A3BA7" w:rsidRPr="00951422" w:rsidRDefault="005A3BA7" w:rsidP="005A3BA7">
      <w:pPr>
        <w:ind w:firstLine="1304"/>
        <w:jc w:val="right"/>
        <w:rPr>
          <w:rFonts w:ascii="Times New Roman" w:hAnsi="Times New Roman"/>
          <w:b/>
          <w:caps/>
          <w:lang w:val="es-ES"/>
        </w:rPr>
      </w:pPr>
    </w:p>
    <w:p w:rsidR="005A3BA7" w:rsidRPr="00951422" w:rsidRDefault="005A3BA7" w:rsidP="005A3BA7">
      <w:pPr>
        <w:spacing w:after="0" w:line="240" w:lineRule="auto"/>
        <w:ind w:firstLine="567"/>
        <w:jc w:val="both"/>
        <w:rPr>
          <w:rFonts w:ascii="Times New Roman" w:hAnsi="Times New Roman"/>
          <w:sz w:val="24"/>
          <w:szCs w:val="24"/>
          <w:lang w:val="es-ES"/>
        </w:rPr>
      </w:pPr>
      <w:r>
        <w:rPr>
          <w:rFonts w:ascii="Times New Roman" w:hAnsi="Times New Roman"/>
          <w:sz w:val="24"/>
          <w:szCs w:val="24"/>
          <w:lang w:val="es-ES"/>
        </w:rPr>
        <w:t>La obra que reseñamos,</w:t>
      </w:r>
      <w:r w:rsidRPr="00951422">
        <w:rPr>
          <w:rFonts w:ascii="Times New Roman" w:hAnsi="Times New Roman"/>
          <w:sz w:val="24"/>
          <w:szCs w:val="24"/>
          <w:lang w:val="es-ES"/>
        </w:rPr>
        <w:t xml:space="preserve"> </w:t>
      </w:r>
      <w:r w:rsidRPr="00951422">
        <w:rPr>
          <w:rFonts w:ascii="Times New Roman" w:hAnsi="Times New Roman"/>
          <w:i/>
          <w:sz w:val="24"/>
          <w:szCs w:val="24"/>
          <w:lang w:val="es-ES"/>
        </w:rPr>
        <w:t>Identidad y pluricentrismo lingüístico. Hablantes canarios frente a la estandarización</w:t>
      </w:r>
      <w:r w:rsidRPr="00951422">
        <w:rPr>
          <w:rFonts w:ascii="Times New Roman" w:hAnsi="Times New Roman"/>
          <w:sz w:val="24"/>
          <w:szCs w:val="24"/>
          <w:lang w:val="es-ES"/>
        </w:rPr>
        <w:t>, es una versión revisada de la tesis doctoral de</w:t>
      </w:r>
      <w:r>
        <w:rPr>
          <w:rFonts w:ascii="Times New Roman" w:hAnsi="Times New Roman"/>
          <w:sz w:val="24"/>
          <w:szCs w:val="24"/>
          <w:lang w:val="es-ES"/>
        </w:rPr>
        <w:t xml:space="preserve"> </w:t>
      </w:r>
      <w:r w:rsidRPr="00951422">
        <w:rPr>
          <w:rFonts w:ascii="Times New Roman" w:hAnsi="Times New Roman"/>
          <w:sz w:val="24"/>
          <w:szCs w:val="24"/>
          <w:lang w:val="es-ES"/>
        </w:rPr>
        <w:t xml:space="preserve">Laura </w:t>
      </w:r>
      <w:proofErr w:type="spellStart"/>
      <w:r w:rsidRPr="00951422">
        <w:rPr>
          <w:rFonts w:ascii="Times New Roman" w:hAnsi="Times New Roman"/>
          <w:sz w:val="24"/>
          <w:szCs w:val="24"/>
          <w:lang w:val="es-ES"/>
        </w:rPr>
        <w:t>Morgenthaler</w:t>
      </w:r>
      <w:proofErr w:type="spellEnd"/>
      <w:r w:rsidRPr="00951422">
        <w:rPr>
          <w:rFonts w:ascii="Times New Roman" w:hAnsi="Times New Roman"/>
          <w:sz w:val="24"/>
          <w:szCs w:val="24"/>
          <w:lang w:val="es-ES"/>
        </w:rPr>
        <w:t xml:space="preserve"> García</w:t>
      </w:r>
      <w:r w:rsidR="00E543D0">
        <w:rPr>
          <w:rFonts w:ascii="Times New Roman" w:hAnsi="Times New Roman"/>
          <w:sz w:val="24"/>
          <w:szCs w:val="24"/>
          <w:lang w:val="es-ES"/>
        </w:rPr>
        <w:t>,</w:t>
      </w:r>
      <w:r w:rsidRPr="00951422">
        <w:rPr>
          <w:rFonts w:ascii="Times New Roman" w:hAnsi="Times New Roman"/>
          <w:sz w:val="24"/>
          <w:szCs w:val="24"/>
          <w:lang w:val="es-ES"/>
        </w:rPr>
        <w:t xml:space="preserve"> presentada en la Universidad de Bremen</w:t>
      </w:r>
      <w:r>
        <w:rPr>
          <w:rFonts w:ascii="Times New Roman" w:hAnsi="Times New Roman"/>
          <w:sz w:val="24"/>
          <w:szCs w:val="24"/>
          <w:lang w:val="es-ES"/>
        </w:rPr>
        <w:t xml:space="preserve"> (Alemania) </w:t>
      </w:r>
      <w:r w:rsidRPr="00951422">
        <w:rPr>
          <w:rFonts w:ascii="Times New Roman" w:hAnsi="Times New Roman"/>
          <w:sz w:val="24"/>
          <w:szCs w:val="24"/>
          <w:lang w:val="es-ES"/>
        </w:rPr>
        <w:t xml:space="preserve">en 2006 para la obtención del grado de doctor. </w:t>
      </w:r>
    </w:p>
    <w:p w:rsidR="005A3BA7" w:rsidRPr="00951422" w:rsidRDefault="005A3BA7" w:rsidP="005A3BA7">
      <w:pPr>
        <w:pStyle w:val="NormalWeb"/>
        <w:spacing w:before="0" w:beforeAutospacing="0" w:after="0" w:afterAutospacing="0"/>
        <w:ind w:firstLine="567"/>
        <w:rPr>
          <w:lang w:val="es-ES"/>
        </w:rPr>
      </w:pPr>
      <w:r w:rsidRPr="00951422">
        <w:rPr>
          <w:lang w:val="es-ES"/>
        </w:rPr>
        <w:t xml:space="preserve">El estudio se inserta en el </w:t>
      </w:r>
      <w:r w:rsidRPr="00EB5A26">
        <w:rPr>
          <w:lang w:val="es-ES"/>
        </w:rPr>
        <w:t>campo de</w:t>
      </w:r>
      <w:r w:rsidRPr="00951422">
        <w:rPr>
          <w:lang w:val="es-ES"/>
        </w:rPr>
        <w:t xml:space="preserve"> la lingüística de la migración (</w:t>
      </w:r>
      <w:r>
        <w:rPr>
          <w:lang w:val="es-ES"/>
        </w:rPr>
        <w:t>en alemán</w:t>
      </w:r>
      <w:r w:rsidRPr="00951422">
        <w:rPr>
          <w:lang w:val="es-ES"/>
        </w:rPr>
        <w:t xml:space="preserve"> </w:t>
      </w:r>
      <w:proofErr w:type="spellStart"/>
      <w:r w:rsidR="00FE4FFB">
        <w:rPr>
          <w:i/>
          <w:iCs/>
          <w:lang w:val="es-ES"/>
        </w:rPr>
        <w:t>Migrationslingu</w:t>
      </w:r>
      <w:r w:rsidRPr="00951422">
        <w:rPr>
          <w:i/>
          <w:iCs/>
          <w:lang w:val="es-ES"/>
        </w:rPr>
        <w:t>istik</w:t>
      </w:r>
      <w:proofErr w:type="spellEnd"/>
      <w:r w:rsidRPr="00951422">
        <w:rPr>
          <w:lang w:val="es-ES"/>
        </w:rPr>
        <w:t>) que</w:t>
      </w:r>
      <w:r>
        <w:rPr>
          <w:lang w:val="es-ES"/>
        </w:rPr>
        <w:t xml:space="preserve"> s</w:t>
      </w:r>
      <w:r w:rsidRPr="00951422">
        <w:rPr>
          <w:lang w:val="es-ES"/>
        </w:rPr>
        <w:t xml:space="preserve">e ha venido desarrollando </w:t>
      </w:r>
      <w:r>
        <w:rPr>
          <w:lang w:val="es-ES"/>
        </w:rPr>
        <w:t>durante los últimos años</w:t>
      </w:r>
      <w:r w:rsidR="00CE00F1">
        <w:rPr>
          <w:lang w:val="es-ES"/>
        </w:rPr>
        <w:t>,</w:t>
      </w:r>
      <w:r>
        <w:rPr>
          <w:lang w:val="es-ES"/>
        </w:rPr>
        <w:t xml:space="preserve"> </w:t>
      </w:r>
      <w:r w:rsidR="00E543D0">
        <w:rPr>
          <w:lang w:val="es-ES"/>
        </w:rPr>
        <w:t xml:space="preserve">sobre </w:t>
      </w:r>
      <w:r w:rsidRPr="00951422">
        <w:rPr>
          <w:lang w:val="es-ES"/>
        </w:rPr>
        <w:t>todo en Alemania</w:t>
      </w:r>
      <w:r w:rsidR="00CE00F1">
        <w:rPr>
          <w:lang w:val="es-ES"/>
        </w:rPr>
        <w:t>,</w:t>
      </w:r>
      <w:r w:rsidRPr="00951422">
        <w:rPr>
          <w:lang w:val="es-ES"/>
        </w:rPr>
        <w:t xml:space="preserve"> en el área de solapamiento de la sociolingüístca y de la lingüística de contacto</w:t>
      </w:r>
      <w:r>
        <w:rPr>
          <w:lang w:val="es-ES"/>
        </w:rPr>
        <w:t>,</w:t>
      </w:r>
      <w:r w:rsidRPr="00951422">
        <w:rPr>
          <w:lang w:val="es-ES"/>
        </w:rPr>
        <w:t xml:space="preserve"> en la medida en que ambos campos se interesan por los resultados del contacto lingüístico. Teniendo en cuenta que no pare</w:t>
      </w:r>
      <w:r>
        <w:rPr>
          <w:lang w:val="es-ES"/>
        </w:rPr>
        <w:t>ce</w:t>
      </w:r>
      <w:r w:rsidRPr="00951422">
        <w:rPr>
          <w:lang w:val="es-ES"/>
        </w:rPr>
        <w:t xml:space="preserve"> sensat</w:t>
      </w:r>
      <w:r>
        <w:rPr>
          <w:lang w:val="es-ES"/>
        </w:rPr>
        <w:t>a</w:t>
      </w:r>
      <w:r w:rsidRPr="00951422">
        <w:rPr>
          <w:lang w:val="es-ES"/>
        </w:rPr>
        <w:t xml:space="preserve"> </w:t>
      </w:r>
      <w:r>
        <w:rPr>
          <w:lang w:val="es-ES"/>
        </w:rPr>
        <w:t xml:space="preserve">la </w:t>
      </w:r>
      <w:r w:rsidRPr="00951422">
        <w:rPr>
          <w:lang w:val="es-ES"/>
        </w:rPr>
        <w:t>crea</w:t>
      </w:r>
      <w:r>
        <w:rPr>
          <w:lang w:val="es-ES"/>
        </w:rPr>
        <w:t>ción de</w:t>
      </w:r>
      <w:r w:rsidRPr="00951422">
        <w:rPr>
          <w:lang w:val="es-ES"/>
        </w:rPr>
        <w:t xml:space="preserve"> nuevas disciplinas sin más (Krefeld 2004: 110), buena parte de las discusiones</w:t>
      </w:r>
      <w:r>
        <w:rPr>
          <w:lang w:val="es-ES"/>
        </w:rPr>
        <w:t xml:space="preserve"> habidas </w:t>
      </w:r>
      <w:r w:rsidRPr="00951422">
        <w:rPr>
          <w:lang w:val="es-ES"/>
        </w:rPr>
        <w:t>en est</w:t>
      </w:r>
      <w:r w:rsidRPr="00EB5A26">
        <w:rPr>
          <w:lang w:val="es-ES"/>
        </w:rPr>
        <w:t xml:space="preserve">e </w:t>
      </w:r>
      <w:r w:rsidR="002002B0" w:rsidRPr="00EB5A26">
        <w:rPr>
          <w:lang w:val="es-ES"/>
        </w:rPr>
        <w:t xml:space="preserve">reciente </w:t>
      </w:r>
      <w:r w:rsidRPr="00EB5A26">
        <w:rPr>
          <w:lang w:val="es-ES"/>
        </w:rPr>
        <w:t>ramo</w:t>
      </w:r>
      <w:r w:rsidRPr="00951422">
        <w:rPr>
          <w:lang w:val="es-ES"/>
        </w:rPr>
        <w:t xml:space="preserve"> de estudios</w:t>
      </w:r>
      <w:r>
        <w:rPr>
          <w:lang w:val="es-ES"/>
        </w:rPr>
        <w:t xml:space="preserve"> </w:t>
      </w:r>
      <w:r w:rsidRPr="00951422">
        <w:rPr>
          <w:lang w:val="es-ES"/>
        </w:rPr>
        <w:t>son de índole teórica. Se pueden distinguir tres ámbitos de estudio principales: la sociedad y cultura en el lugar de origen, los migrantes mismos y la sociedad receptora (Zimmermann y Morgenthaler Garcia 2007: 10). Mientras que la mayor parte de los estudios</w:t>
      </w:r>
      <w:r>
        <w:rPr>
          <w:lang w:val="es-ES"/>
        </w:rPr>
        <w:t xml:space="preserve"> se </w:t>
      </w:r>
      <w:r w:rsidRPr="00951422">
        <w:rPr>
          <w:lang w:val="es-ES"/>
        </w:rPr>
        <w:t>han enfocado</w:t>
      </w:r>
      <w:r w:rsidR="002002B0">
        <w:rPr>
          <w:lang w:val="es-ES"/>
        </w:rPr>
        <w:t xml:space="preserve"> </w:t>
      </w:r>
      <w:r>
        <w:rPr>
          <w:lang w:val="es-ES"/>
        </w:rPr>
        <w:t xml:space="preserve">en </w:t>
      </w:r>
      <w:r w:rsidRPr="00951422">
        <w:rPr>
          <w:lang w:val="es-ES"/>
        </w:rPr>
        <w:t xml:space="preserve">los migrantes (p.ej. Palacios Alcaine 2007), hay algunos estudios sobre los efectos de la migración sobre la sociedad de origen, por ejemplo Kluge (2005) y Gugenberger (2003; 2005). El estudio de Mogenthaler García es uno de los primeros </w:t>
      </w:r>
      <w:r>
        <w:rPr>
          <w:lang w:val="es-ES"/>
        </w:rPr>
        <w:t>que se realizan sobre l</w:t>
      </w:r>
      <w:r w:rsidRPr="00951422">
        <w:rPr>
          <w:lang w:val="es-ES"/>
        </w:rPr>
        <w:t>a sociedad receptora</w:t>
      </w:r>
      <w:r>
        <w:rPr>
          <w:lang w:val="es-ES"/>
        </w:rPr>
        <w:t>,</w:t>
      </w:r>
      <w:r w:rsidRPr="00951422">
        <w:rPr>
          <w:lang w:val="es-ES"/>
        </w:rPr>
        <w:t xml:space="preserve"> en general</w:t>
      </w:r>
      <w:r>
        <w:rPr>
          <w:lang w:val="es-ES"/>
        </w:rPr>
        <w:t>,</w:t>
      </w:r>
      <w:r w:rsidRPr="00951422">
        <w:rPr>
          <w:lang w:val="es-ES"/>
        </w:rPr>
        <w:t xml:space="preserve"> y acerca de los efectos de la inmigración en las actitudes de la sociedad receptora</w:t>
      </w:r>
      <w:r>
        <w:rPr>
          <w:lang w:val="es-ES"/>
        </w:rPr>
        <w:t>,</w:t>
      </w:r>
      <w:r w:rsidRPr="00951422">
        <w:rPr>
          <w:lang w:val="es-ES"/>
        </w:rPr>
        <w:t xml:space="preserve"> en particular, </w:t>
      </w:r>
      <w:r>
        <w:rPr>
          <w:lang w:val="es-ES"/>
        </w:rPr>
        <w:t xml:space="preserve">al </w:t>
      </w:r>
      <w:r w:rsidRPr="00951422">
        <w:rPr>
          <w:lang w:val="es-ES"/>
        </w:rPr>
        <w:t xml:space="preserve">menos en el </w:t>
      </w:r>
      <w:r>
        <w:rPr>
          <w:lang w:val="es-ES"/>
        </w:rPr>
        <w:t xml:space="preserve">nuevo </w:t>
      </w:r>
      <w:r w:rsidRPr="00951422">
        <w:rPr>
          <w:lang w:val="es-ES"/>
        </w:rPr>
        <w:t xml:space="preserve">paradigma </w:t>
      </w:r>
      <w:r>
        <w:rPr>
          <w:lang w:val="es-ES"/>
        </w:rPr>
        <w:t>d</w:t>
      </w:r>
      <w:r w:rsidRPr="00951422">
        <w:rPr>
          <w:lang w:val="es-ES"/>
        </w:rPr>
        <w:t>e la lingüística de la migración. Sin embargo, cabe señalar que se han hecho trabajos con enfoques muy similares que no se inscriben en el marco teórico de la escuela alemana, por ejemplo</w:t>
      </w:r>
      <w:r>
        <w:rPr>
          <w:lang w:val="es-ES"/>
        </w:rPr>
        <w:t>,</w:t>
      </w:r>
      <w:r w:rsidRPr="00951422">
        <w:rPr>
          <w:lang w:val="es-ES"/>
        </w:rPr>
        <w:t xml:space="preserve"> el estudio de Gamboa (2003)</w:t>
      </w:r>
      <w:r w:rsidR="00E543D0">
        <w:rPr>
          <w:lang w:val="es-ES"/>
        </w:rPr>
        <w:t>,</w:t>
      </w:r>
      <w:r w:rsidRPr="00951422">
        <w:rPr>
          <w:lang w:val="es-ES"/>
        </w:rPr>
        <w:t xml:space="preserve"> que examina las influencias suecas en el lenguaje de los retornados chilenos.</w:t>
      </w:r>
    </w:p>
    <w:p w:rsidR="005A3BA7" w:rsidRPr="00951422" w:rsidRDefault="005A3BA7" w:rsidP="005A3BA7">
      <w:pPr>
        <w:pStyle w:val="NormalWeb"/>
        <w:spacing w:before="0" w:beforeAutospacing="0" w:after="0" w:afterAutospacing="0"/>
        <w:ind w:firstLine="567"/>
        <w:rPr>
          <w:lang w:val="es-ES"/>
        </w:rPr>
      </w:pPr>
      <w:r w:rsidRPr="00951422">
        <w:rPr>
          <w:lang w:val="es-ES"/>
        </w:rPr>
        <w:t>Los métodos prototípicos del paradigma de la lingüística de la inmigración</w:t>
      </w:r>
      <w:r>
        <w:rPr>
          <w:lang w:val="es-ES"/>
        </w:rPr>
        <w:t xml:space="preserve">, </w:t>
      </w:r>
      <w:r w:rsidRPr="00951422">
        <w:rPr>
          <w:lang w:val="es-ES"/>
        </w:rPr>
        <w:t>que manifiesta un alto grado de interdisciplinaridad y empirismo</w:t>
      </w:r>
      <w:r>
        <w:rPr>
          <w:lang w:val="es-ES"/>
        </w:rPr>
        <w:t>,</w:t>
      </w:r>
      <w:r w:rsidRPr="00951422">
        <w:rPr>
          <w:lang w:val="es-ES"/>
        </w:rPr>
        <w:t xml:space="preserve"> incluyen </w:t>
      </w:r>
      <w:r w:rsidRPr="00951422">
        <w:rPr>
          <w:rFonts w:eastAsia="Calibri"/>
          <w:lang w:val="es-ES" w:eastAsia="en-US"/>
        </w:rPr>
        <w:t xml:space="preserve">las </w:t>
      </w:r>
      <w:r w:rsidRPr="00951422">
        <w:rPr>
          <w:lang w:val="es-ES"/>
        </w:rPr>
        <w:t>entrevistas semidirigidas y conversaciones naturales con el objetivo de solicitar la mayor cantidad de datos cualitativos (Zimmermann y Morgenthaler García 2007: 16-17; Gugenberger 2007: 31). Algunas ideas centrales del paradigma</w:t>
      </w:r>
      <w:r>
        <w:rPr>
          <w:lang w:val="es-ES"/>
        </w:rPr>
        <w:t xml:space="preserve">, </w:t>
      </w:r>
      <w:r w:rsidR="00EB5A26" w:rsidRPr="00EB5A26">
        <w:rPr>
          <w:lang w:val="es-ES"/>
        </w:rPr>
        <w:t>que parecen pertinentes para este propósito</w:t>
      </w:r>
      <w:r>
        <w:rPr>
          <w:lang w:val="es-ES"/>
        </w:rPr>
        <w:t>,</w:t>
      </w:r>
      <w:r w:rsidRPr="00951422">
        <w:rPr>
          <w:lang w:val="es-ES"/>
        </w:rPr>
        <w:t xml:space="preserve"> son las siguientes: Aunque la experiencia migratoria lleve a la hibridación de la identidad de los inmigrantes, sus aportes culturales y lingüísticos también suelen contribuir a la hibridación de la sociedad receptora (Gugenberger 2007: 43). </w:t>
      </w:r>
      <w:r w:rsidRPr="00F5444D">
        <w:rPr>
          <w:lang w:val="es-ES"/>
        </w:rPr>
        <w:t>E</w:t>
      </w:r>
      <w:r w:rsidRPr="00951422">
        <w:rPr>
          <w:lang w:val="es-ES"/>
        </w:rPr>
        <w:t>n el contexto europeo</w:t>
      </w:r>
      <w:r>
        <w:rPr>
          <w:lang w:val="es-ES"/>
        </w:rPr>
        <w:t xml:space="preserve">, </w:t>
      </w:r>
      <w:r w:rsidRPr="00951422">
        <w:rPr>
          <w:lang w:val="es-ES"/>
        </w:rPr>
        <w:t>autores como Andersson y Thelander (1994: 55), muy a menudo citados en la literatura (p.ej., Kluge 2007: 71), señalan una fuerte correlación entre movilidad geográfica, nivelación dialectal y estandarización. Sin embargo, prescindiendo del papel primordial de la estandarización, menos avanzada en aquellos tiempos históricos, nos parece oportuno señalar la correlación entre la movilidad geográfica ext</w:t>
      </w:r>
      <w:r>
        <w:rPr>
          <w:lang w:val="es-ES"/>
        </w:rPr>
        <w:t>e</w:t>
      </w:r>
      <w:r w:rsidRPr="00951422">
        <w:rPr>
          <w:lang w:val="es-ES"/>
        </w:rPr>
        <w:t xml:space="preserve">rna y la nivelación dialectal, conocida bajo el término de 'koineización', tanto en lo que se refiere a los efectos lingüísticos de la </w:t>
      </w:r>
      <w:r w:rsidRPr="00951422">
        <w:rPr>
          <w:lang w:val="es-ES"/>
        </w:rPr>
        <w:lastRenderedPageBreak/>
        <w:t>Reconquista (Tuten 2003)</w:t>
      </w:r>
      <w:r>
        <w:rPr>
          <w:lang w:val="es-ES"/>
        </w:rPr>
        <w:t>,</w:t>
      </w:r>
      <w:r w:rsidRPr="00951422">
        <w:rPr>
          <w:lang w:val="es-ES"/>
        </w:rPr>
        <w:t xml:space="preserve"> como a la formación del español americano durante el siglo XVI (Granda 1994).</w:t>
      </w:r>
    </w:p>
    <w:p w:rsidR="005A3BA7" w:rsidRPr="00951422" w:rsidRDefault="005A3BA7" w:rsidP="005A3BA7">
      <w:pPr>
        <w:pStyle w:val="NormalWeb"/>
        <w:spacing w:before="0" w:beforeAutospacing="0" w:after="0" w:afterAutospacing="0"/>
        <w:ind w:firstLine="567"/>
        <w:rPr>
          <w:lang w:val="es-ES"/>
        </w:rPr>
      </w:pPr>
      <w:r w:rsidRPr="00951422">
        <w:rPr>
          <w:lang w:val="es-ES"/>
        </w:rPr>
        <w:t>En su estudio, la autora investiga lo que ocur</w:t>
      </w:r>
      <w:r>
        <w:rPr>
          <w:lang w:val="es-ES"/>
        </w:rPr>
        <w:t>re con los procesos de estandar</w:t>
      </w:r>
      <w:r w:rsidRPr="00951422">
        <w:rPr>
          <w:lang w:val="es-ES"/>
        </w:rPr>
        <w:t>ización de las distintas variantes del español, de qué manera se relacionan la variedad estándar y la dialectal</w:t>
      </w:r>
      <w:r>
        <w:rPr>
          <w:lang w:val="es-ES"/>
        </w:rPr>
        <w:t>,</w:t>
      </w:r>
      <w:r w:rsidRPr="00951422">
        <w:rPr>
          <w:lang w:val="es-ES"/>
        </w:rPr>
        <w:t xml:space="preserve"> </w:t>
      </w:r>
      <w:r>
        <w:rPr>
          <w:lang w:val="es-ES"/>
        </w:rPr>
        <w:t>–</w:t>
      </w:r>
      <w:r w:rsidRPr="00951422">
        <w:rPr>
          <w:lang w:val="es-ES"/>
        </w:rPr>
        <w:t>y, por supuesto, sus hablantes respectivos</w:t>
      </w:r>
      <w:r>
        <w:rPr>
          <w:lang w:val="es-ES"/>
        </w:rPr>
        <w:t xml:space="preserve">–, </w:t>
      </w:r>
      <w:r w:rsidRPr="00951422">
        <w:rPr>
          <w:lang w:val="es-ES"/>
        </w:rPr>
        <w:t xml:space="preserve">y cómo se construye la identidad colectiva de una comunidad en la era de la globalización </w:t>
      </w:r>
      <w:r>
        <w:rPr>
          <w:lang w:val="es-ES"/>
        </w:rPr>
        <w:t>actual</w:t>
      </w:r>
      <w:r w:rsidRPr="00951422">
        <w:rPr>
          <w:lang w:val="es-ES"/>
        </w:rPr>
        <w:t>. Analiza la manifestación de la identidad colectiva canaria y su expresión a través de las variantes canarias del español mediante el escrutinio de los discursos</w:t>
      </w:r>
      <w:r>
        <w:rPr>
          <w:lang w:val="es-ES"/>
        </w:rPr>
        <w:t>,</w:t>
      </w:r>
      <w:r w:rsidRPr="00951422">
        <w:rPr>
          <w:lang w:val="es-ES"/>
        </w:rPr>
        <w:t xml:space="preserve"> </w:t>
      </w:r>
      <w:r>
        <w:rPr>
          <w:lang w:val="es-ES"/>
        </w:rPr>
        <w:t>–</w:t>
      </w:r>
      <w:r w:rsidRPr="00951422">
        <w:rPr>
          <w:lang w:val="es-ES"/>
        </w:rPr>
        <w:t>muchas veces folcloristas y con objetivos políticos</w:t>
      </w:r>
      <w:r>
        <w:rPr>
          <w:lang w:val="es-ES"/>
        </w:rPr>
        <w:t xml:space="preserve">, </w:t>
      </w:r>
      <w:r w:rsidRPr="00951422">
        <w:rPr>
          <w:lang w:val="es-ES"/>
        </w:rPr>
        <w:t>pero también aquellos formulados espontáneamente y recogidos en el decorrer de su trabajo de campo</w:t>
      </w:r>
      <w:r>
        <w:rPr>
          <w:lang w:val="es-ES"/>
        </w:rPr>
        <w:t xml:space="preserve">–, </w:t>
      </w:r>
      <w:r w:rsidRPr="00951422">
        <w:rPr>
          <w:lang w:val="es-ES"/>
        </w:rPr>
        <w:t>en ese contexto excepcional en que la sociedad receptora es aquella que tradicionalmente ha procurado asimilar o</w:t>
      </w:r>
      <w:r>
        <w:rPr>
          <w:lang w:val="es-ES"/>
        </w:rPr>
        <w:t>,</w:t>
      </w:r>
      <w:r w:rsidRPr="00951422">
        <w:rPr>
          <w:lang w:val="es-ES"/>
        </w:rPr>
        <w:t xml:space="preserve"> </w:t>
      </w:r>
      <w:r>
        <w:rPr>
          <w:lang w:val="es-ES"/>
        </w:rPr>
        <w:t>al</w:t>
      </w:r>
      <w:r w:rsidRPr="00951422">
        <w:rPr>
          <w:lang w:val="es-ES"/>
        </w:rPr>
        <w:t xml:space="preserve"> menos</w:t>
      </w:r>
      <w:r>
        <w:rPr>
          <w:lang w:val="es-ES"/>
        </w:rPr>
        <w:t xml:space="preserve">, </w:t>
      </w:r>
      <w:r w:rsidRPr="00951422">
        <w:rPr>
          <w:lang w:val="es-ES"/>
        </w:rPr>
        <w:t>ha reconocido el prestigio de las variantes tra</w:t>
      </w:r>
      <w:r>
        <w:rPr>
          <w:lang w:val="es-ES"/>
        </w:rPr>
        <w:t>í</w:t>
      </w:r>
      <w:r w:rsidRPr="00951422">
        <w:rPr>
          <w:lang w:val="es-ES"/>
        </w:rPr>
        <w:t>das por los inmigrantes hispanohablantes peninsulares</w:t>
      </w:r>
      <w:r w:rsidR="00C0097F">
        <w:rPr>
          <w:lang w:val="es-ES"/>
        </w:rPr>
        <w:t>,</w:t>
      </w:r>
      <w:r w:rsidRPr="00951422">
        <w:rPr>
          <w:lang w:val="es-ES"/>
        </w:rPr>
        <w:t xml:space="preserve"> debido al estigma lingüístico que tienen las propias variantes y la inseguridad lingüística resultante.    </w:t>
      </w:r>
    </w:p>
    <w:p w:rsidR="005A3BA7" w:rsidRPr="00951422" w:rsidRDefault="005A3BA7" w:rsidP="005A3BA7">
      <w:pPr>
        <w:pStyle w:val="NormalWeb"/>
        <w:spacing w:before="0" w:beforeAutospacing="0" w:after="0" w:afterAutospacing="0"/>
        <w:ind w:firstLine="567"/>
        <w:rPr>
          <w:lang w:val="es-ES"/>
        </w:rPr>
      </w:pPr>
      <w:r w:rsidRPr="00951422">
        <w:rPr>
          <w:lang w:val="es-ES"/>
        </w:rPr>
        <w:t xml:space="preserve">La metodología del estudio, </w:t>
      </w:r>
      <w:r w:rsidRPr="00FE4FFB">
        <w:rPr>
          <w:lang w:val="es-ES"/>
        </w:rPr>
        <w:t>brevemente esbozada</w:t>
      </w:r>
      <w:r w:rsidRPr="00951422">
        <w:rPr>
          <w:lang w:val="es-ES"/>
        </w:rPr>
        <w:t xml:space="preserve"> en la 'Introducción' (23-39) y luego presentada en más detalle en el cápitulo 4 (93-117), proviene del análisis conversacional, de la etnometodología y del interaccionismo simbólico: los datos se recogieron mediante entrevistas narrativas y </w:t>
      </w:r>
      <w:r w:rsidRPr="00EB5A26">
        <w:rPr>
          <w:lang w:val="es-ES"/>
        </w:rPr>
        <w:t>entrevistas centradas problemáticamente.</w:t>
      </w:r>
      <w:r w:rsidRPr="00951422">
        <w:rPr>
          <w:lang w:val="es-ES"/>
        </w:rPr>
        <w:t xml:space="preserve"> Así se obtuvieron 43 entrevistas individuales y 8 entrevistas grupales. Además, la autora grabó tres conversaciones naturales y recurrió a la </w:t>
      </w:r>
      <w:r w:rsidRPr="00EB5A26">
        <w:rPr>
          <w:lang w:val="es-ES"/>
        </w:rPr>
        <w:t>observación participante.</w:t>
      </w:r>
      <w:r w:rsidRPr="00951422">
        <w:rPr>
          <w:lang w:val="es-ES"/>
        </w:rPr>
        <w:t xml:space="preserve"> La estratificación de la muestra de las entrevistas individuales está casi equilibrada en cuanto a los factores extralingüísticos género y edad, una meta no siempre fácil de alcanzar en el trabajo de campo. El resultado total </w:t>
      </w:r>
      <w:r w:rsidRPr="00EB5A26">
        <w:rPr>
          <w:lang w:val="es-ES"/>
        </w:rPr>
        <w:t>fue</w:t>
      </w:r>
      <w:r w:rsidR="00C0097F" w:rsidRPr="00EB5A26">
        <w:rPr>
          <w:lang w:val="es-ES"/>
        </w:rPr>
        <w:t xml:space="preserve"> de</w:t>
      </w:r>
      <w:r w:rsidRPr="00951422">
        <w:rPr>
          <w:lang w:val="es-ES"/>
        </w:rPr>
        <w:t xml:space="preserve"> unas 60 horas de grabación, subsecuentemente tran</w:t>
      </w:r>
      <w:r>
        <w:rPr>
          <w:lang w:val="es-ES"/>
        </w:rPr>
        <w:t>s</w:t>
      </w:r>
      <w:r w:rsidRPr="00951422">
        <w:rPr>
          <w:lang w:val="es-ES"/>
        </w:rPr>
        <w:t>critas mediante las pautas del GAT (</w:t>
      </w:r>
      <w:r w:rsidRPr="00951422">
        <w:rPr>
          <w:i/>
          <w:iCs/>
          <w:lang w:val="es-ES"/>
        </w:rPr>
        <w:t>Gesprächsanalytisches Transkriptionssystem</w:t>
      </w:r>
      <w:r w:rsidRPr="00F5444D">
        <w:rPr>
          <w:lang w:val="es-ES"/>
        </w:rPr>
        <w:t>,</w:t>
      </w:r>
      <w:r>
        <w:rPr>
          <w:lang w:val="es-ES"/>
        </w:rPr>
        <w:t xml:space="preserve"> '</w:t>
      </w:r>
      <w:r w:rsidRPr="00F5444D">
        <w:rPr>
          <w:lang w:val="es-ES"/>
        </w:rPr>
        <w:t>Sistema de transcripción para el análisis de la conversación</w:t>
      </w:r>
      <w:r>
        <w:rPr>
          <w:lang w:val="es-ES"/>
        </w:rPr>
        <w:t>'</w:t>
      </w:r>
      <w:r w:rsidRPr="00F5444D">
        <w:rPr>
          <w:iCs/>
          <w:lang w:val="es-ES"/>
        </w:rPr>
        <w:t>)</w:t>
      </w:r>
      <w:r w:rsidRPr="00F5444D">
        <w:rPr>
          <w:lang w:val="es-ES"/>
        </w:rPr>
        <w:t xml:space="preserve"> </w:t>
      </w:r>
      <w:r w:rsidRPr="00951422">
        <w:rPr>
          <w:lang w:val="es-ES"/>
        </w:rPr>
        <w:t>de Selting y Auer et al. (1998).</w:t>
      </w:r>
    </w:p>
    <w:p w:rsidR="005A3BA7" w:rsidRPr="00EF68D3" w:rsidRDefault="005A3BA7" w:rsidP="00F37201">
      <w:pPr>
        <w:pStyle w:val="NormalWeb"/>
        <w:spacing w:before="0" w:beforeAutospacing="0" w:after="0" w:afterAutospacing="0"/>
        <w:ind w:firstLine="567"/>
        <w:rPr>
          <w:lang w:val="es-ES"/>
        </w:rPr>
      </w:pPr>
      <w:r w:rsidRPr="00951422">
        <w:rPr>
          <w:lang w:val="es-ES"/>
        </w:rPr>
        <w:t>El capítulo 2 sitúa el Archipiélago Canario en la perifería geográfica y económica del Estado español y de</w:t>
      </w:r>
      <w:r>
        <w:rPr>
          <w:lang w:val="es-ES"/>
        </w:rPr>
        <w:t xml:space="preserve"> </w:t>
      </w:r>
      <w:r w:rsidRPr="00951422">
        <w:rPr>
          <w:lang w:val="es-ES"/>
        </w:rPr>
        <w:t>l</w:t>
      </w:r>
      <w:r>
        <w:rPr>
          <w:lang w:val="es-ES"/>
        </w:rPr>
        <w:t>a</w:t>
      </w:r>
      <w:r w:rsidRPr="00951422">
        <w:rPr>
          <w:lang w:val="es-ES"/>
        </w:rPr>
        <w:t xml:space="preserve"> UE</w:t>
      </w:r>
      <w:r>
        <w:rPr>
          <w:lang w:val="es-ES"/>
        </w:rPr>
        <w:t>,</w:t>
      </w:r>
      <w:r w:rsidRPr="00951422">
        <w:rPr>
          <w:lang w:val="es-ES"/>
        </w:rPr>
        <w:t xml:space="preserve"> mientras el capítulo 3 aborda distintas perspectivas de los conceptos 'lengua' </w:t>
      </w:r>
      <w:r>
        <w:rPr>
          <w:lang w:val="es-ES"/>
        </w:rPr>
        <w:t xml:space="preserve">    </w:t>
      </w:r>
      <w:r w:rsidRPr="00951422">
        <w:rPr>
          <w:lang w:val="es-ES"/>
        </w:rPr>
        <w:t>e 'identidad'. Los capítulos 5 y 6 tratan de la identidad colectiva en la época de la glocalización, el pluricentrismo, el continuum dialecto-estánd</w:t>
      </w:r>
      <w:r>
        <w:rPr>
          <w:lang w:val="es-ES"/>
        </w:rPr>
        <w:t>ar y la cuestión de la estandar</w:t>
      </w:r>
      <w:r w:rsidRPr="00951422">
        <w:rPr>
          <w:lang w:val="es-ES"/>
        </w:rPr>
        <w:t xml:space="preserve">ización. Los capítulos siguientes arrojan luz </w:t>
      </w:r>
      <w:r>
        <w:rPr>
          <w:lang w:val="es-ES"/>
        </w:rPr>
        <w:t>sobre</w:t>
      </w:r>
      <w:r w:rsidRPr="00951422">
        <w:rPr>
          <w:lang w:val="es-ES"/>
        </w:rPr>
        <w:t xml:space="preserve"> los contactos y conflictos entre hablantes canarios y hablantes del español estándar (cap. 7, 219-290), la asimilación, convergencia y la resistencia al estándar nacional (caps. 8 y 9, 291-322, 323-350) y la valoración y los usos de la variante canaria del español </w:t>
      </w:r>
      <w:r>
        <w:rPr>
          <w:lang w:val="es-ES"/>
        </w:rPr>
        <w:t xml:space="preserve">       </w:t>
      </w:r>
      <w:r w:rsidRPr="00951422">
        <w:rPr>
          <w:lang w:val="es-ES"/>
        </w:rPr>
        <w:t xml:space="preserve">(cap. 10, 351-383). Puesto que la autora formula unas conclusiones al final de cada capítulo, las </w:t>
      </w:r>
      <w:r>
        <w:rPr>
          <w:lang w:val="es-ES"/>
        </w:rPr>
        <w:t xml:space="preserve">contenidas en el capítulo </w:t>
      </w:r>
      <w:r w:rsidRPr="00951422">
        <w:rPr>
          <w:lang w:val="es-ES"/>
        </w:rPr>
        <w:t xml:space="preserve">'Conclusiones' (385-395) </w:t>
      </w:r>
      <w:r>
        <w:rPr>
          <w:lang w:val="es-ES"/>
        </w:rPr>
        <w:t>se reflejan de modo compendioso</w:t>
      </w:r>
      <w:r w:rsidRPr="00951422">
        <w:rPr>
          <w:lang w:val="es-ES"/>
        </w:rPr>
        <w:t xml:space="preserve">. Sigue </w:t>
      </w:r>
      <w:r>
        <w:rPr>
          <w:lang w:val="es-ES"/>
        </w:rPr>
        <w:t xml:space="preserve">una más que suficiente valiosa </w:t>
      </w:r>
      <w:r w:rsidRPr="00951422">
        <w:rPr>
          <w:lang w:val="es-ES"/>
        </w:rPr>
        <w:t xml:space="preserve">bibliografía de 15 páginas y media (397-412), que atestigua </w:t>
      </w:r>
      <w:r>
        <w:rPr>
          <w:lang w:val="es-ES"/>
        </w:rPr>
        <w:t>el carácter incipiente d</w:t>
      </w:r>
      <w:r w:rsidRPr="00951422">
        <w:rPr>
          <w:lang w:val="es-ES"/>
        </w:rPr>
        <w:t>el campo de estudio</w:t>
      </w:r>
      <w:r>
        <w:rPr>
          <w:lang w:val="es-ES"/>
        </w:rPr>
        <w:t xml:space="preserve">, </w:t>
      </w:r>
      <w:r w:rsidRPr="00951422">
        <w:rPr>
          <w:lang w:val="es-ES"/>
        </w:rPr>
        <w:t>frente a las bibliografías kilométricas que a veces hallamos al final de tesis que</w:t>
      </w:r>
      <w:r>
        <w:rPr>
          <w:lang w:val="es-ES"/>
        </w:rPr>
        <w:t xml:space="preserve">, pese a su valor, tratan de abundar sobre temas </w:t>
      </w:r>
      <w:r w:rsidRPr="00951422">
        <w:rPr>
          <w:lang w:val="es-ES"/>
        </w:rPr>
        <w:t>'agotados'. Los anexos (415-421) proporcionan los datos del trabajo de campo y una lista de los símbolos de transcripción empleados.</w:t>
      </w:r>
      <w:r w:rsidR="00F37201">
        <w:rPr>
          <w:lang w:val="es-ES"/>
        </w:rPr>
        <w:t xml:space="preserve"> </w:t>
      </w:r>
      <w:r w:rsidRPr="00EF68D3">
        <w:rPr>
          <w:lang w:val="es-ES"/>
        </w:rPr>
        <w:t>Resulta estereotipado calificar un estudio como 'pionero' o 'precursor' en su área, pero este trabajo lo entendemos así en tres aspectos: su interdisciplinaridad, aspecto que se enfatiza mucho (</w:t>
      </w:r>
      <w:r>
        <w:rPr>
          <w:lang w:val="es-ES"/>
        </w:rPr>
        <w:t xml:space="preserve">en ocasiones </w:t>
      </w:r>
      <w:r w:rsidRPr="00EF68D3">
        <w:rPr>
          <w:lang w:val="es-ES"/>
        </w:rPr>
        <w:t>demasiado) en los discursos académicos actuales</w:t>
      </w:r>
      <w:r>
        <w:rPr>
          <w:lang w:val="es-ES"/>
        </w:rPr>
        <w:t>;</w:t>
      </w:r>
      <w:r w:rsidRPr="00EF68D3">
        <w:rPr>
          <w:lang w:val="es-ES"/>
        </w:rPr>
        <w:t xml:space="preserve"> su constante preocupación por relacionar la teoría con los datos empíricos</w:t>
      </w:r>
      <w:r>
        <w:rPr>
          <w:lang w:val="es-ES"/>
        </w:rPr>
        <w:t>;</w:t>
      </w:r>
      <w:r w:rsidRPr="00EF68D3">
        <w:rPr>
          <w:lang w:val="es-ES"/>
        </w:rPr>
        <w:t xml:space="preserve"> y </w:t>
      </w:r>
      <w:r>
        <w:rPr>
          <w:lang w:val="es-ES"/>
        </w:rPr>
        <w:t xml:space="preserve">que </w:t>
      </w:r>
      <w:r w:rsidRPr="00EF68D3">
        <w:rPr>
          <w:lang w:val="es-ES"/>
        </w:rPr>
        <w:t xml:space="preserve">la rigurosidad de la aplicación de la metodología justificadamente escogida </w:t>
      </w:r>
      <w:r w:rsidRPr="00532373">
        <w:rPr>
          <w:lang w:val="es-ES"/>
        </w:rPr>
        <w:t>desta</w:t>
      </w:r>
      <w:r w:rsidR="00532373">
        <w:rPr>
          <w:lang w:val="es-ES"/>
        </w:rPr>
        <w:t>ca</w:t>
      </w:r>
      <w:r w:rsidRPr="00EF68D3">
        <w:rPr>
          <w:lang w:val="es-ES"/>
        </w:rPr>
        <w:t xml:space="preserve"> en el plano metodológico. Como hemos señalado anteriormente, pocos estudios se han centrado en los efectos de la migración sobre la sociedad receptora. (Escobar 2007 nos informa de los cambios 'desde abajo' que ocurren en el español limeño como resultado de la inmigración de hablantes del español andino, estudio no estr</w:t>
      </w:r>
      <w:r>
        <w:rPr>
          <w:lang w:val="es-ES"/>
        </w:rPr>
        <w:t xml:space="preserve">echamente comparable con </w:t>
      </w:r>
      <w:proofErr w:type="spellStart"/>
      <w:r w:rsidR="00F37201">
        <w:rPr>
          <w:lang w:val="es-ES"/>
        </w:rPr>
        <w:t>e</w:t>
      </w:r>
      <w:r w:rsidRPr="00F37201">
        <w:rPr>
          <w:lang w:val="es-ES"/>
        </w:rPr>
        <w:t>l</w:t>
      </w:r>
      <w:proofErr w:type="spellEnd"/>
      <w:r>
        <w:rPr>
          <w:lang w:val="es-ES"/>
        </w:rPr>
        <w:t xml:space="preserve"> antes citado</w:t>
      </w:r>
      <w:r w:rsidRPr="00EF68D3">
        <w:rPr>
          <w:lang w:val="es-ES"/>
        </w:rPr>
        <w:t xml:space="preserve"> de Morgenthaler García.) Conforme a </w:t>
      </w:r>
      <w:r>
        <w:rPr>
          <w:lang w:val="es-ES"/>
        </w:rPr>
        <w:t>sus</w:t>
      </w:r>
      <w:r w:rsidRPr="00EF68D3">
        <w:rPr>
          <w:lang w:val="es-ES"/>
        </w:rPr>
        <w:t xml:space="preserve"> resultados, en el Archipiélago Canario se está </w:t>
      </w:r>
      <w:r>
        <w:rPr>
          <w:lang w:val="es-ES"/>
        </w:rPr>
        <w:t>presenta</w:t>
      </w:r>
      <w:r w:rsidRPr="00EF68D3">
        <w:rPr>
          <w:lang w:val="es-ES"/>
        </w:rPr>
        <w:t>ndo actualmente</w:t>
      </w:r>
      <w:r>
        <w:rPr>
          <w:lang w:val="es-ES"/>
        </w:rPr>
        <w:t xml:space="preserve"> </w:t>
      </w:r>
      <w:r w:rsidRPr="00EB5A26">
        <w:rPr>
          <w:lang w:val="es-ES"/>
        </w:rPr>
        <w:t>un</w:t>
      </w:r>
      <w:r w:rsidR="001A0A8C" w:rsidRPr="00EB5A26">
        <w:rPr>
          <w:lang w:val="es-ES"/>
        </w:rPr>
        <w:t>a</w:t>
      </w:r>
      <w:r w:rsidRPr="00EB5A26">
        <w:rPr>
          <w:lang w:val="es-ES"/>
        </w:rPr>
        <w:t xml:space="preserve"> situación </w:t>
      </w:r>
      <w:r w:rsidR="00E44B1B" w:rsidRPr="00EB5A26">
        <w:rPr>
          <w:lang w:val="es-ES"/>
        </w:rPr>
        <w:t xml:space="preserve">de </w:t>
      </w:r>
      <w:r w:rsidR="00E22BC1" w:rsidRPr="00EB5A26">
        <w:rPr>
          <w:lang w:val="es-ES"/>
        </w:rPr>
        <w:t>significativo</w:t>
      </w:r>
      <w:r w:rsidR="00E44B1B" w:rsidRPr="00EB5A26">
        <w:rPr>
          <w:lang w:val="es-ES"/>
        </w:rPr>
        <w:t xml:space="preserve"> interés</w:t>
      </w:r>
      <w:r w:rsidRPr="00EB5A26">
        <w:rPr>
          <w:lang w:val="es-ES"/>
        </w:rPr>
        <w:t xml:space="preserve"> que procuramos</w:t>
      </w:r>
      <w:r w:rsidRPr="00EF68D3">
        <w:rPr>
          <w:lang w:val="es-ES"/>
        </w:rPr>
        <w:t xml:space="preserve"> resumir seguidamente.</w:t>
      </w:r>
    </w:p>
    <w:p w:rsidR="005A3BA7" w:rsidRPr="00951422" w:rsidRDefault="005A3BA7" w:rsidP="005A3BA7">
      <w:pPr>
        <w:pStyle w:val="NormalWeb"/>
        <w:spacing w:before="0" w:beforeAutospacing="0" w:after="0" w:afterAutospacing="0"/>
        <w:ind w:firstLine="567"/>
        <w:rPr>
          <w:lang w:val="es-ES"/>
        </w:rPr>
      </w:pPr>
      <w:r w:rsidRPr="00951422">
        <w:rPr>
          <w:lang w:val="es-ES"/>
        </w:rPr>
        <w:t>Debido a la inmigración masiva de hablantes peninsulares y</w:t>
      </w:r>
      <w:r w:rsidR="0097587C">
        <w:rPr>
          <w:lang w:val="es-ES"/>
        </w:rPr>
        <w:t xml:space="preserve"> </w:t>
      </w:r>
      <w:r w:rsidRPr="00951422">
        <w:rPr>
          <w:lang w:val="es-ES"/>
        </w:rPr>
        <w:t xml:space="preserve">su éxito laboral frente a los canarios, se ha producido un rechazo rotundo a la imposición de la variante estándar peninsular: los resultados obtenidos por Díaz-Peralta y Almeida (2000) que señalan el desplazamiento abrupto del </w:t>
      </w:r>
      <w:r w:rsidRPr="00951422">
        <w:rPr>
          <w:lang w:val="es-ES"/>
        </w:rPr>
        <w:lastRenderedPageBreak/>
        <w:t xml:space="preserve">presente del indicativo, </w:t>
      </w:r>
      <w:r w:rsidR="008119CE">
        <w:rPr>
          <w:lang w:val="es-ES"/>
        </w:rPr>
        <w:t>–</w:t>
      </w:r>
      <w:r w:rsidRPr="00951422">
        <w:rPr>
          <w:lang w:val="es-ES"/>
        </w:rPr>
        <w:t>forma tradicionalmente empleada para expresar el futuro mediante el fu</w:t>
      </w:r>
      <w:r>
        <w:rPr>
          <w:lang w:val="es-ES"/>
        </w:rPr>
        <w:t>t</w:t>
      </w:r>
      <w:r w:rsidRPr="00951422">
        <w:rPr>
          <w:lang w:val="es-ES"/>
        </w:rPr>
        <w:t>uro sintético, identificado con la norma ca</w:t>
      </w:r>
      <w:r>
        <w:rPr>
          <w:lang w:val="es-ES"/>
        </w:rPr>
        <w:t>s</w:t>
      </w:r>
      <w:r w:rsidRPr="00951422">
        <w:rPr>
          <w:lang w:val="es-ES"/>
        </w:rPr>
        <w:t>tellana por los informantes canarios entre 1980 y 1991</w:t>
      </w:r>
      <w:r w:rsidR="008119CE">
        <w:rPr>
          <w:lang w:val="es-ES"/>
        </w:rPr>
        <w:t>–,</w:t>
      </w:r>
      <w:r w:rsidRPr="00951422">
        <w:rPr>
          <w:lang w:val="es-ES"/>
        </w:rPr>
        <w:t xml:space="preserve"> </w:t>
      </w:r>
      <w:r>
        <w:rPr>
          <w:lang w:val="es-ES"/>
        </w:rPr>
        <w:t>pr</w:t>
      </w:r>
      <w:r w:rsidRPr="00951422">
        <w:rPr>
          <w:lang w:val="es-ES"/>
        </w:rPr>
        <w:t>obablemente ya no se comprobarían hoy en día. Más bien, se ha llegado a la reinvidicación del canario como expresión legítima de la identidad colectiva y a la valoración negativa del estándar peninsular. Esa identidad se crea por la dicotomía vivida entre 'Nosotros' y 'Ellos', conceptos ampliamente discutidos por Van Dijk (p.ej., 2003) y, por supuesto, la autora de este trabajo. Considerando la heterogeneidad de las hablas canarias, situación señalada p</w:t>
      </w:r>
      <w:r>
        <w:rPr>
          <w:lang w:val="es-ES"/>
        </w:rPr>
        <w:t>ara</w:t>
      </w:r>
      <w:r w:rsidRPr="00951422">
        <w:rPr>
          <w:lang w:val="es-ES"/>
        </w:rPr>
        <w:t xml:space="preserve"> otros territorios insulares p.ej. por Bartens (2000), es notable que se haya formado una identidad colectiva canaria y no, p.ej., tinerfeña, gomera, etc., pero eso se explica por el conflicto lingüístico-económico que viven los canarios autóctonos actualmente. Sin embargo, según las narrativas de los informantes, esa identidad colectiva aún está plagada de inseguridad lingüística, juicios contradictorios, etc. </w:t>
      </w:r>
    </w:p>
    <w:p w:rsidR="005A3BA7" w:rsidRPr="00951422" w:rsidRDefault="005A3BA7" w:rsidP="005A3BA7">
      <w:pPr>
        <w:pStyle w:val="NormalWeb"/>
        <w:spacing w:before="0" w:beforeAutospacing="0" w:after="0" w:afterAutospacing="0"/>
        <w:ind w:firstLine="567"/>
        <w:rPr>
          <w:lang w:val="es-ES"/>
        </w:rPr>
      </w:pPr>
      <w:r w:rsidRPr="00951422">
        <w:rPr>
          <w:lang w:val="es-ES"/>
        </w:rPr>
        <w:t>La autora argumenta que</w:t>
      </w:r>
      <w:r>
        <w:rPr>
          <w:lang w:val="es-ES"/>
        </w:rPr>
        <w:t>,</w:t>
      </w:r>
      <w:r w:rsidRPr="00951422">
        <w:rPr>
          <w:lang w:val="es-ES"/>
        </w:rPr>
        <w:t xml:space="preserve"> en vez de recurrir al concepto de 'lenguas pluricéntricas' introducido en los debates académicos por Clyne (1992), muy indicado para referirse a las variedades hispanoamericanas del español, el concepto de 'diaglosía' de Auer (2005) es más apto </w:t>
      </w:r>
      <w:r>
        <w:rPr>
          <w:lang w:val="es-ES"/>
        </w:rPr>
        <w:t xml:space="preserve">para </w:t>
      </w:r>
      <w:r w:rsidRPr="00951422">
        <w:rPr>
          <w:lang w:val="es-ES"/>
        </w:rPr>
        <w:t>describir las situaciones dentro del Estado español</w:t>
      </w:r>
      <w:r>
        <w:rPr>
          <w:lang w:val="es-ES"/>
        </w:rPr>
        <w:t>,</w:t>
      </w:r>
      <w:r w:rsidRPr="00951422">
        <w:rPr>
          <w:lang w:val="es-ES"/>
        </w:rPr>
        <w:t xml:space="preserve"> en general</w:t>
      </w:r>
      <w:r>
        <w:rPr>
          <w:lang w:val="es-ES"/>
        </w:rPr>
        <w:t>,</w:t>
      </w:r>
      <w:r w:rsidRPr="00951422">
        <w:rPr>
          <w:lang w:val="es-ES"/>
        </w:rPr>
        <w:t xml:space="preserve"> y la realidad lingüística canaria</w:t>
      </w:r>
      <w:r>
        <w:rPr>
          <w:lang w:val="es-ES"/>
        </w:rPr>
        <w:t>,</w:t>
      </w:r>
      <w:r w:rsidRPr="00951422">
        <w:rPr>
          <w:lang w:val="es-ES"/>
        </w:rPr>
        <w:t xml:space="preserve"> en particular. El concepto mencionado implica que</w:t>
      </w:r>
      <w:r w:rsidR="007025F3">
        <w:rPr>
          <w:lang w:val="es-ES"/>
        </w:rPr>
        <w:t>,</w:t>
      </w:r>
      <w:r w:rsidRPr="00951422">
        <w:rPr>
          <w:lang w:val="es-ES"/>
        </w:rPr>
        <w:t xml:space="preserve"> entre el/los dialecto(s) de base</w:t>
      </w:r>
      <w:r w:rsidRPr="00F5444D">
        <w:rPr>
          <w:lang w:val="es-ES"/>
        </w:rPr>
        <w:t xml:space="preserve">, </w:t>
      </w:r>
      <w:r>
        <w:rPr>
          <w:lang w:val="es-ES"/>
        </w:rPr>
        <w:t>–</w:t>
      </w:r>
      <w:r w:rsidRPr="00951422">
        <w:rPr>
          <w:lang w:val="es-ES"/>
        </w:rPr>
        <w:t xml:space="preserve">el dialecto frente a la lengua </w:t>
      </w:r>
      <w:r>
        <w:rPr>
          <w:lang w:val="es-ES"/>
        </w:rPr>
        <w:t>como</w:t>
      </w:r>
      <w:r w:rsidRPr="00951422">
        <w:rPr>
          <w:lang w:val="es-ES"/>
        </w:rPr>
        <w:t xml:space="preserve"> un constructo ante todo político, no lingüístico</w:t>
      </w:r>
      <w:r>
        <w:rPr>
          <w:lang w:val="es-ES"/>
        </w:rPr>
        <w:t>–,</w:t>
      </w:r>
      <w:r w:rsidRPr="00951422">
        <w:rPr>
          <w:lang w:val="es-ES"/>
        </w:rPr>
        <w:t xml:space="preserve">  y el estándar nacional</w:t>
      </w:r>
      <w:r w:rsidR="007025F3">
        <w:rPr>
          <w:lang w:val="es-ES"/>
        </w:rPr>
        <w:t>,</w:t>
      </w:r>
      <w:r w:rsidRPr="00951422">
        <w:rPr>
          <w:lang w:val="es-ES"/>
        </w:rPr>
        <w:t xml:space="preserve"> exista un estándar regional. Morgenthaler García constata que en</w:t>
      </w:r>
      <w:r>
        <w:rPr>
          <w:lang w:val="es-ES"/>
        </w:rPr>
        <w:t xml:space="preserve"> </w:t>
      </w:r>
      <w:r w:rsidRPr="00951422">
        <w:rPr>
          <w:lang w:val="es-ES"/>
        </w:rPr>
        <w:t>ciertos ámbitos se puede observar un cambio de actitudes favorable al canario</w:t>
      </w:r>
      <w:r>
        <w:rPr>
          <w:lang w:val="es-ES"/>
        </w:rPr>
        <w:t>,</w:t>
      </w:r>
      <w:r w:rsidRPr="00951422">
        <w:rPr>
          <w:lang w:val="es-ES"/>
        </w:rPr>
        <w:t xml:space="preserve"> pero que haría falta definir un estándar regional canario mediante un proceso de planificación lingüística. Como ejemplo</w:t>
      </w:r>
      <w:r>
        <w:rPr>
          <w:lang w:val="es-ES"/>
        </w:rPr>
        <w:t xml:space="preserve"> </w:t>
      </w:r>
      <w:r w:rsidRPr="00951422">
        <w:rPr>
          <w:lang w:val="es-ES"/>
        </w:rPr>
        <w:t>cita el caso de Andalucía (394).</w:t>
      </w:r>
    </w:p>
    <w:p w:rsidR="005A3BA7" w:rsidRPr="00951422" w:rsidRDefault="005A3BA7" w:rsidP="005A3BA7">
      <w:pPr>
        <w:pStyle w:val="NormalWeb"/>
        <w:spacing w:before="0" w:beforeAutospacing="0" w:after="0" w:afterAutospacing="0"/>
        <w:ind w:firstLine="567"/>
        <w:rPr>
          <w:lang w:val="es-ES"/>
        </w:rPr>
      </w:pPr>
      <w:r w:rsidRPr="00951422">
        <w:rPr>
          <w:lang w:val="es-ES"/>
        </w:rPr>
        <w:t>Finalmente, señala</w:t>
      </w:r>
      <w:r>
        <w:rPr>
          <w:lang w:val="es-ES"/>
        </w:rPr>
        <w:t>mos</w:t>
      </w:r>
      <w:r w:rsidRPr="00951422">
        <w:rPr>
          <w:lang w:val="es-ES"/>
        </w:rPr>
        <w:t xml:space="preserve"> que la problemática de la globalización/glocalización del lenguaje también se hubiera podido abordar desde otros enfoques científicos,</w:t>
      </w:r>
      <w:r>
        <w:rPr>
          <w:lang w:val="es-ES"/>
        </w:rPr>
        <w:t xml:space="preserve"> como</w:t>
      </w:r>
      <w:r w:rsidRPr="00951422">
        <w:rPr>
          <w:lang w:val="es-ES"/>
        </w:rPr>
        <w:t xml:space="preserve"> por ejemplo el del análisis crítico del discurso (cfr., p.ej., Fairclough 2006). Sea como fuere, aunque los paradigmas de investigación no se excluyan</w:t>
      </w:r>
      <w:r>
        <w:rPr>
          <w:lang w:val="es-ES"/>
        </w:rPr>
        <w:t>, –</w:t>
      </w:r>
      <w:r w:rsidRPr="00951422">
        <w:rPr>
          <w:lang w:val="es-ES"/>
        </w:rPr>
        <w:t xml:space="preserve">ante todo en el caso de un estudio interdisciplinario como </w:t>
      </w:r>
      <w:r>
        <w:rPr>
          <w:lang w:val="es-ES"/>
        </w:rPr>
        <w:t>é</w:t>
      </w:r>
      <w:r w:rsidRPr="00951422">
        <w:rPr>
          <w:lang w:val="es-ES"/>
        </w:rPr>
        <w:t>ste</w:t>
      </w:r>
      <w:r>
        <w:rPr>
          <w:lang w:val="es-ES"/>
        </w:rPr>
        <w:t>–,</w:t>
      </w:r>
      <w:r w:rsidRPr="00951422">
        <w:rPr>
          <w:lang w:val="es-ES"/>
        </w:rPr>
        <w:t xml:space="preserve"> </w:t>
      </w:r>
      <w:r>
        <w:rPr>
          <w:lang w:val="es-ES"/>
        </w:rPr>
        <w:t>hay forzosamente que optar por</w:t>
      </w:r>
      <w:r w:rsidRPr="00951422">
        <w:rPr>
          <w:lang w:val="es-ES"/>
        </w:rPr>
        <w:t xml:space="preserve"> uno. En este caso, la selección del marco teórico ha resultado más que indicad</w:t>
      </w:r>
      <w:r>
        <w:rPr>
          <w:lang w:val="es-ES"/>
        </w:rPr>
        <w:t xml:space="preserve">a. En resumen, un </w:t>
      </w:r>
      <w:r w:rsidRPr="00951422">
        <w:rPr>
          <w:lang w:val="es-ES"/>
        </w:rPr>
        <w:t xml:space="preserve">estudio </w:t>
      </w:r>
      <w:r>
        <w:rPr>
          <w:lang w:val="es-ES"/>
        </w:rPr>
        <w:t>pionero en su género, recomendable p</w:t>
      </w:r>
      <w:r w:rsidRPr="00951422">
        <w:rPr>
          <w:lang w:val="es-ES"/>
        </w:rPr>
        <w:t>a</w:t>
      </w:r>
      <w:r>
        <w:rPr>
          <w:lang w:val="es-ES"/>
        </w:rPr>
        <w:t>ra</w:t>
      </w:r>
      <w:r w:rsidRPr="00951422">
        <w:rPr>
          <w:lang w:val="es-ES"/>
        </w:rPr>
        <w:t xml:space="preserve"> todos los interesados en la lingüística de la migración, l</w:t>
      </w:r>
      <w:r w:rsidR="00ED3764">
        <w:rPr>
          <w:lang w:val="es-ES"/>
        </w:rPr>
        <w:t>a sociolingüística, –particularmente la sociología del lenguaje–</w:t>
      </w:r>
      <w:r w:rsidRPr="00951422">
        <w:rPr>
          <w:lang w:val="es-ES"/>
        </w:rPr>
        <w:t>, la lingüística del contacto y la variación del español.</w:t>
      </w:r>
    </w:p>
    <w:p w:rsidR="005A3BA7" w:rsidRPr="00951422" w:rsidRDefault="005A3BA7" w:rsidP="005A3BA7">
      <w:pPr>
        <w:pStyle w:val="NormalWeb"/>
        <w:spacing w:before="0" w:beforeAutospacing="0" w:after="0" w:afterAutospacing="0" w:line="360" w:lineRule="auto"/>
        <w:ind w:firstLine="1304"/>
        <w:rPr>
          <w:lang w:val="es-ES"/>
        </w:rPr>
      </w:pPr>
    </w:p>
    <w:p w:rsidR="005A3BA7" w:rsidRDefault="005A3BA7" w:rsidP="005A3BA7">
      <w:pPr>
        <w:rPr>
          <w:rFonts w:ascii="Times New Roman" w:hAnsi="Times New Roman"/>
          <w:sz w:val="24"/>
          <w:szCs w:val="24"/>
          <w:lang w:val="es-ES"/>
        </w:rPr>
      </w:pPr>
    </w:p>
    <w:p w:rsidR="005A3BA7" w:rsidRPr="00B112B0" w:rsidRDefault="005A3BA7" w:rsidP="005A3BA7">
      <w:pPr>
        <w:rPr>
          <w:rFonts w:ascii="Times New Roman" w:hAnsi="Times New Roman"/>
          <w:b/>
          <w:bCs/>
          <w:sz w:val="24"/>
          <w:szCs w:val="24"/>
          <w:lang w:val="en-US"/>
        </w:rPr>
      </w:pPr>
      <w:proofErr w:type="spellStart"/>
      <w:r w:rsidRPr="00B112B0">
        <w:rPr>
          <w:rFonts w:ascii="Times New Roman" w:hAnsi="Times New Roman"/>
          <w:b/>
          <w:bCs/>
          <w:sz w:val="24"/>
          <w:szCs w:val="24"/>
          <w:lang w:val="en-US"/>
        </w:rPr>
        <w:t>Referencias</w:t>
      </w:r>
      <w:proofErr w:type="spellEnd"/>
    </w:p>
    <w:p w:rsidR="005A3BA7" w:rsidRPr="00F5444D" w:rsidRDefault="005A3BA7" w:rsidP="005A3BA7">
      <w:pPr>
        <w:rPr>
          <w:rFonts w:ascii="Times New Roman" w:hAnsi="Times New Roman"/>
          <w:sz w:val="24"/>
          <w:szCs w:val="24"/>
          <w:lang w:val="en-US"/>
        </w:rPr>
      </w:pPr>
    </w:p>
    <w:p w:rsidR="005A3BA7" w:rsidRPr="00951422" w:rsidRDefault="005A3BA7" w:rsidP="005A3BA7">
      <w:pPr>
        <w:jc w:val="both"/>
        <w:rPr>
          <w:rFonts w:ascii="Times New Roman" w:hAnsi="Times New Roman"/>
          <w:lang w:val="en-US"/>
        </w:rPr>
      </w:pPr>
      <w:proofErr w:type="spellStart"/>
      <w:r w:rsidRPr="00951422">
        <w:rPr>
          <w:rFonts w:ascii="Times New Roman" w:hAnsi="Times New Roman"/>
          <w:lang w:val="en-US"/>
        </w:rPr>
        <w:t>Andersson</w:t>
      </w:r>
      <w:proofErr w:type="spellEnd"/>
      <w:r w:rsidRPr="00951422">
        <w:rPr>
          <w:rFonts w:ascii="Times New Roman" w:hAnsi="Times New Roman"/>
          <w:lang w:val="en-US"/>
        </w:rPr>
        <w:t>,</w:t>
      </w:r>
      <w:r>
        <w:rPr>
          <w:rFonts w:ascii="Times New Roman" w:hAnsi="Times New Roman"/>
          <w:lang w:val="en-US"/>
        </w:rPr>
        <w:t xml:space="preserve"> R.</w:t>
      </w:r>
      <w:r w:rsidRPr="00951422">
        <w:rPr>
          <w:rFonts w:ascii="Times New Roman" w:hAnsi="Times New Roman"/>
          <w:lang w:val="en-US"/>
        </w:rPr>
        <w:t xml:space="preserve"> y </w:t>
      </w:r>
      <w:proofErr w:type="spellStart"/>
      <w:r w:rsidRPr="00951422">
        <w:rPr>
          <w:rFonts w:ascii="Times New Roman" w:hAnsi="Times New Roman"/>
          <w:lang w:val="en-US"/>
        </w:rPr>
        <w:t>Thelander</w:t>
      </w:r>
      <w:proofErr w:type="spellEnd"/>
      <w:r>
        <w:rPr>
          <w:rFonts w:ascii="Times New Roman" w:hAnsi="Times New Roman"/>
          <w:lang w:val="en-US"/>
        </w:rPr>
        <w:t>, M.</w:t>
      </w:r>
      <w:r w:rsidRPr="00951422">
        <w:rPr>
          <w:rFonts w:ascii="Times New Roman" w:hAnsi="Times New Roman"/>
          <w:lang w:val="en-US"/>
        </w:rPr>
        <w:t xml:space="preserve"> (1994) Internal migration, biography formation and linguistic change. </w:t>
      </w:r>
      <w:r>
        <w:rPr>
          <w:rFonts w:ascii="Times New Roman" w:hAnsi="Times New Roman"/>
          <w:lang w:val="en-US"/>
        </w:rPr>
        <w:t xml:space="preserve">In </w:t>
      </w:r>
      <w:r w:rsidRPr="00951422">
        <w:rPr>
          <w:rFonts w:ascii="Times New Roman" w:hAnsi="Times New Roman"/>
          <w:lang w:val="en-US"/>
        </w:rPr>
        <w:t>B</w:t>
      </w:r>
      <w:r>
        <w:rPr>
          <w:rFonts w:ascii="Times New Roman" w:hAnsi="Times New Roman"/>
          <w:lang w:val="en-US"/>
        </w:rPr>
        <w:t>.</w:t>
      </w:r>
      <w:r w:rsidRPr="00951422">
        <w:rPr>
          <w:rFonts w:ascii="Times New Roman" w:hAnsi="Times New Roman"/>
          <w:lang w:val="en-US"/>
        </w:rPr>
        <w:t xml:space="preserve"> Nordberg (</w:t>
      </w:r>
      <w:proofErr w:type="spellStart"/>
      <w:r w:rsidRPr="00951422">
        <w:rPr>
          <w:rFonts w:ascii="Times New Roman" w:hAnsi="Times New Roman"/>
          <w:lang w:val="en-US"/>
        </w:rPr>
        <w:t>ed</w:t>
      </w:r>
      <w:proofErr w:type="spellEnd"/>
      <w:r w:rsidRPr="00951422">
        <w:rPr>
          <w:rFonts w:ascii="Times New Roman" w:hAnsi="Times New Roman"/>
          <w:lang w:val="en-US"/>
        </w:rPr>
        <w:t xml:space="preserve">) </w:t>
      </w:r>
      <w:r w:rsidRPr="00951422">
        <w:rPr>
          <w:rFonts w:ascii="Times New Roman" w:hAnsi="Times New Roman"/>
          <w:i/>
          <w:iCs/>
          <w:lang w:val="en-US"/>
        </w:rPr>
        <w:t>The sociolinguistics of urbanizations - the case of the Nordic countries</w:t>
      </w:r>
      <w:r>
        <w:rPr>
          <w:rFonts w:ascii="Times New Roman" w:hAnsi="Times New Roman"/>
          <w:lang w:val="en-US"/>
        </w:rPr>
        <w:t xml:space="preserve"> 51-86.</w:t>
      </w:r>
      <w:r w:rsidRPr="00951422">
        <w:rPr>
          <w:rFonts w:ascii="Times New Roman" w:hAnsi="Times New Roman"/>
          <w:lang w:val="en-US"/>
        </w:rPr>
        <w:t xml:space="preserve"> Berlin/New York: Mouton de </w:t>
      </w:r>
      <w:proofErr w:type="spellStart"/>
      <w:r w:rsidRPr="00951422">
        <w:rPr>
          <w:rFonts w:ascii="Times New Roman" w:hAnsi="Times New Roman"/>
          <w:lang w:val="en-US"/>
        </w:rPr>
        <w:t>Gruyter</w:t>
      </w:r>
      <w:proofErr w:type="spellEnd"/>
      <w:r w:rsidRPr="00951422">
        <w:rPr>
          <w:rFonts w:ascii="Times New Roman" w:hAnsi="Times New Roman"/>
          <w:lang w:val="en-US"/>
        </w:rPr>
        <w:t>.</w:t>
      </w:r>
    </w:p>
    <w:p w:rsidR="005A3BA7" w:rsidRPr="00951422" w:rsidRDefault="005A3BA7" w:rsidP="005A3BA7">
      <w:pPr>
        <w:jc w:val="both"/>
        <w:rPr>
          <w:rFonts w:ascii="Times New Roman" w:hAnsi="Times New Roman"/>
          <w:lang w:val="en-US"/>
        </w:rPr>
      </w:pPr>
      <w:r w:rsidRPr="00951422">
        <w:rPr>
          <w:rFonts w:ascii="Times New Roman" w:hAnsi="Times New Roman"/>
          <w:lang w:val="en-US"/>
        </w:rPr>
        <w:t>Auer, P</w:t>
      </w:r>
      <w:r>
        <w:rPr>
          <w:rFonts w:ascii="Times New Roman" w:hAnsi="Times New Roman"/>
          <w:lang w:val="en-US"/>
        </w:rPr>
        <w:t>.</w:t>
      </w:r>
      <w:r w:rsidRPr="00951422">
        <w:rPr>
          <w:rFonts w:ascii="Times New Roman" w:hAnsi="Times New Roman"/>
          <w:lang w:val="en-US"/>
        </w:rPr>
        <w:t xml:space="preserve"> (2005):</w:t>
      </w:r>
      <w:r>
        <w:rPr>
          <w:rFonts w:ascii="Times New Roman" w:hAnsi="Times New Roman"/>
          <w:lang w:val="en-US"/>
        </w:rPr>
        <w:t xml:space="preserve"> </w:t>
      </w:r>
      <w:r w:rsidRPr="00951422">
        <w:rPr>
          <w:rFonts w:ascii="Times New Roman" w:hAnsi="Times New Roman"/>
          <w:lang w:val="en-US"/>
        </w:rPr>
        <w:t>Europe's sociolinguistic unity, or: A typology of European dialect/standard constellations.</w:t>
      </w:r>
      <w:r>
        <w:rPr>
          <w:rFonts w:ascii="Times New Roman" w:hAnsi="Times New Roman"/>
          <w:lang w:val="en-US"/>
        </w:rPr>
        <w:t xml:space="preserve"> In</w:t>
      </w:r>
      <w:r w:rsidRPr="00951422">
        <w:rPr>
          <w:rFonts w:ascii="Times New Roman" w:hAnsi="Times New Roman"/>
          <w:lang w:val="en-US"/>
        </w:rPr>
        <w:t xml:space="preserve"> N</w:t>
      </w:r>
      <w:r>
        <w:rPr>
          <w:rFonts w:ascii="Times New Roman" w:hAnsi="Times New Roman"/>
          <w:lang w:val="en-US"/>
        </w:rPr>
        <w:t>.</w:t>
      </w:r>
      <w:r w:rsidRPr="00951422">
        <w:rPr>
          <w:rFonts w:ascii="Times New Roman" w:hAnsi="Times New Roman"/>
          <w:lang w:val="en-US"/>
        </w:rPr>
        <w:t xml:space="preserve"> </w:t>
      </w:r>
      <w:proofErr w:type="spellStart"/>
      <w:r w:rsidRPr="00951422">
        <w:rPr>
          <w:rFonts w:ascii="Times New Roman" w:hAnsi="Times New Roman"/>
          <w:lang w:val="en-US"/>
        </w:rPr>
        <w:t>Delbecque</w:t>
      </w:r>
      <w:proofErr w:type="spellEnd"/>
      <w:r w:rsidRPr="00951422">
        <w:rPr>
          <w:rFonts w:ascii="Times New Roman" w:hAnsi="Times New Roman"/>
          <w:lang w:val="en-US"/>
        </w:rPr>
        <w:t>, J</w:t>
      </w:r>
      <w:r>
        <w:rPr>
          <w:rFonts w:ascii="Times New Roman" w:hAnsi="Times New Roman"/>
          <w:lang w:val="en-US"/>
        </w:rPr>
        <w:t>.</w:t>
      </w:r>
      <w:r w:rsidRPr="00951422">
        <w:rPr>
          <w:rFonts w:ascii="Times New Roman" w:hAnsi="Times New Roman"/>
          <w:lang w:val="en-US"/>
        </w:rPr>
        <w:t xml:space="preserve"> van </w:t>
      </w:r>
      <w:proofErr w:type="spellStart"/>
      <w:r w:rsidRPr="00951422">
        <w:rPr>
          <w:rFonts w:ascii="Times New Roman" w:hAnsi="Times New Roman"/>
          <w:lang w:val="en-US"/>
        </w:rPr>
        <w:t>der</w:t>
      </w:r>
      <w:proofErr w:type="spellEnd"/>
      <w:r w:rsidRPr="00951422">
        <w:rPr>
          <w:rFonts w:ascii="Times New Roman" w:hAnsi="Times New Roman"/>
          <w:lang w:val="en-US"/>
        </w:rPr>
        <w:t xml:space="preserve"> </w:t>
      </w:r>
      <w:proofErr w:type="spellStart"/>
      <w:r w:rsidRPr="00951422">
        <w:rPr>
          <w:rFonts w:ascii="Times New Roman" w:hAnsi="Times New Roman"/>
          <w:lang w:val="en-US"/>
        </w:rPr>
        <w:t>Auwera</w:t>
      </w:r>
      <w:proofErr w:type="spellEnd"/>
      <w:r w:rsidRPr="00951422">
        <w:rPr>
          <w:rFonts w:ascii="Times New Roman" w:hAnsi="Times New Roman"/>
          <w:lang w:val="en-US"/>
        </w:rPr>
        <w:t xml:space="preserve"> y D</w:t>
      </w:r>
      <w:r>
        <w:rPr>
          <w:rFonts w:ascii="Times New Roman" w:hAnsi="Times New Roman"/>
          <w:lang w:val="en-US"/>
        </w:rPr>
        <w:t>.</w:t>
      </w:r>
      <w:r w:rsidRPr="00951422">
        <w:rPr>
          <w:rFonts w:ascii="Times New Roman" w:hAnsi="Times New Roman"/>
          <w:lang w:val="en-US"/>
        </w:rPr>
        <w:t xml:space="preserve"> </w:t>
      </w:r>
      <w:proofErr w:type="spellStart"/>
      <w:r w:rsidRPr="00951422">
        <w:rPr>
          <w:rFonts w:ascii="Times New Roman" w:hAnsi="Times New Roman"/>
          <w:lang w:val="en-US"/>
        </w:rPr>
        <w:t>Geeraerts</w:t>
      </w:r>
      <w:proofErr w:type="spellEnd"/>
      <w:r w:rsidRPr="00951422">
        <w:rPr>
          <w:rFonts w:ascii="Times New Roman" w:hAnsi="Times New Roman"/>
          <w:lang w:val="en-US"/>
        </w:rPr>
        <w:t xml:space="preserve"> (</w:t>
      </w:r>
      <w:proofErr w:type="spellStart"/>
      <w:r w:rsidRPr="00951422">
        <w:rPr>
          <w:rFonts w:ascii="Times New Roman" w:hAnsi="Times New Roman"/>
          <w:lang w:val="en-US"/>
        </w:rPr>
        <w:t>eds</w:t>
      </w:r>
      <w:proofErr w:type="spellEnd"/>
      <w:r w:rsidRPr="00951422">
        <w:rPr>
          <w:rFonts w:ascii="Times New Roman" w:hAnsi="Times New Roman"/>
          <w:lang w:val="en-US"/>
        </w:rPr>
        <w:t xml:space="preserve">) </w:t>
      </w:r>
      <w:r w:rsidRPr="00951422">
        <w:rPr>
          <w:rFonts w:ascii="Times New Roman" w:hAnsi="Times New Roman"/>
          <w:i/>
          <w:iCs/>
          <w:lang w:val="en-US"/>
        </w:rPr>
        <w:t>Perspectives on variation: sociolinguistic,  historical, comparative</w:t>
      </w:r>
      <w:r w:rsidRPr="00951422">
        <w:rPr>
          <w:rFonts w:ascii="Times New Roman" w:hAnsi="Times New Roman"/>
          <w:lang w:val="en-US"/>
        </w:rPr>
        <w:t xml:space="preserve"> 8-42</w:t>
      </w:r>
      <w:r>
        <w:rPr>
          <w:rFonts w:ascii="Times New Roman" w:hAnsi="Times New Roman"/>
          <w:lang w:val="en-US"/>
        </w:rPr>
        <w:t xml:space="preserve">. </w:t>
      </w:r>
      <w:r w:rsidRPr="00951422">
        <w:rPr>
          <w:rFonts w:ascii="Times New Roman" w:hAnsi="Times New Roman"/>
          <w:lang w:val="en-US"/>
        </w:rPr>
        <w:t xml:space="preserve">Berlin/New York: Mouton de </w:t>
      </w:r>
      <w:proofErr w:type="spellStart"/>
      <w:r w:rsidRPr="00951422">
        <w:rPr>
          <w:rFonts w:ascii="Times New Roman" w:hAnsi="Times New Roman"/>
          <w:lang w:val="en-US"/>
        </w:rPr>
        <w:t>Gruyter</w:t>
      </w:r>
      <w:proofErr w:type="spellEnd"/>
      <w:r w:rsidRPr="00951422">
        <w:rPr>
          <w:rFonts w:ascii="Times New Roman" w:hAnsi="Times New Roman"/>
          <w:lang w:val="en-US"/>
        </w:rPr>
        <w:t>.</w:t>
      </w:r>
    </w:p>
    <w:p w:rsidR="005A3BA7" w:rsidRPr="00951422" w:rsidRDefault="005A3BA7" w:rsidP="005A3BA7">
      <w:pPr>
        <w:jc w:val="both"/>
        <w:rPr>
          <w:rFonts w:ascii="Times New Roman" w:hAnsi="Times New Roman"/>
          <w:lang w:val="en-US"/>
        </w:rPr>
      </w:pPr>
      <w:proofErr w:type="spellStart"/>
      <w:r w:rsidRPr="00951422">
        <w:rPr>
          <w:rFonts w:ascii="Times New Roman" w:hAnsi="Times New Roman"/>
          <w:lang w:val="en-US"/>
        </w:rPr>
        <w:t>Bartens</w:t>
      </w:r>
      <w:proofErr w:type="spellEnd"/>
      <w:r w:rsidRPr="00951422">
        <w:rPr>
          <w:rFonts w:ascii="Times New Roman" w:hAnsi="Times New Roman"/>
          <w:lang w:val="en-US"/>
        </w:rPr>
        <w:t>, A</w:t>
      </w:r>
      <w:r>
        <w:rPr>
          <w:rFonts w:ascii="Times New Roman" w:hAnsi="Times New Roman"/>
          <w:lang w:val="en-US"/>
        </w:rPr>
        <w:t>.</w:t>
      </w:r>
      <w:r w:rsidRPr="00951422">
        <w:rPr>
          <w:rFonts w:ascii="Times New Roman" w:hAnsi="Times New Roman"/>
          <w:lang w:val="en-US"/>
        </w:rPr>
        <w:t xml:space="preserve"> (2000)</w:t>
      </w:r>
      <w:r>
        <w:rPr>
          <w:rFonts w:ascii="Times New Roman" w:hAnsi="Times New Roman"/>
          <w:lang w:val="en-US"/>
        </w:rPr>
        <w:t xml:space="preserve"> </w:t>
      </w:r>
      <w:r w:rsidRPr="00951422">
        <w:rPr>
          <w:rFonts w:ascii="Times New Roman" w:hAnsi="Times New Roman"/>
          <w:color w:val="333333"/>
          <w:lang w:val="en-GB"/>
        </w:rPr>
        <w:t xml:space="preserve">Notes on componential diffusion in the genesis of the </w:t>
      </w:r>
      <w:proofErr w:type="spellStart"/>
      <w:r w:rsidRPr="00951422">
        <w:rPr>
          <w:rFonts w:ascii="Times New Roman" w:hAnsi="Times New Roman"/>
          <w:color w:val="333333"/>
          <w:lang w:val="en-GB"/>
        </w:rPr>
        <w:t>Kabuverdianu</w:t>
      </w:r>
      <w:proofErr w:type="spellEnd"/>
      <w:r w:rsidRPr="00951422">
        <w:rPr>
          <w:rFonts w:ascii="Times New Roman" w:hAnsi="Times New Roman"/>
          <w:color w:val="333333"/>
          <w:lang w:val="en-GB"/>
        </w:rPr>
        <w:t xml:space="preserve"> cluster.</w:t>
      </w:r>
      <w:r>
        <w:rPr>
          <w:rFonts w:ascii="Times New Roman" w:hAnsi="Times New Roman"/>
          <w:color w:val="333333"/>
          <w:lang w:val="en-GB"/>
        </w:rPr>
        <w:t xml:space="preserve"> In J. McWhorter (</w:t>
      </w:r>
      <w:proofErr w:type="spellStart"/>
      <w:r>
        <w:rPr>
          <w:rFonts w:ascii="Times New Roman" w:hAnsi="Times New Roman"/>
          <w:color w:val="333333"/>
          <w:lang w:val="en-GB"/>
        </w:rPr>
        <w:t>ed</w:t>
      </w:r>
      <w:proofErr w:type="spellEnd"/>
      <w:r>
        <w:rPr>
          <w:rFonts w:ascii="Times New Roman" w:hAnsi="Times New Roman"/>
          <w:color w:val="333333"/>
          <w:lang w:val="en-GB"/>
        </w:rPr>
        <w:t>)</w:t>
      </w:r>
      <w:r w:rsidRPr="00951422">
        <w:rPr>
          <w:rFonts w:ascii="Times New Roman" w:hAnsi="Times New Roman"/>
          <w:color w:val="333333"/>
          <w:lang w:val="en-GB"/>
        </w:rPr>
        <w:t xml:space="preserve"> </w:t>
      </w:r>
      <w:r w:rsidRPr="00951422">
        <w:rPr>
          <w:rFonts w:ascii="Times New Roman" w:hAnsi="Times New Roman"/>
          <w:i/>
          <w:color w:val="333333"/>
          <w:lang w:val="en-GB"/>
        </w:rPr>
        <w:t>Language Change and Language Contact in Pidgins and Creoles</w:t>
      </w:r>
      <w:r w:rsidRPr="00951422">
        <w:rPr>
          <w:rFonts w:ascii="Times New Roman" w:hAnsi="Times New Roman"/>
          <w:color w:val="333333"/>
          <w:lang w:val="en-GB"/>
        </w:rPr>
        <w:t xml:space="preserve">. </w:t>
      </w:r>
      <w:r>
        <w:rPr>
          <w:rFonts w:ascii="Times New Roman" w:hAnsi="Times New Roman"/>
          <w:color w:val="333333"/>
          <w:lang w:val="en-US"/>
        </w:rPr>
        <w:t>[</w:t>
      </w:r>
      <w:r w:rsidRPr="00951422">
        <w:rPr>
          <w:rFonts w:ascii="Times New Roman" w:hAnsi="Times New Roman"/>
          <w:i/>
          <w:color w:val="333333"/>
          <w:lang w:val="en-US"/>
        </w:rPr>
        <w:t>Creole Language Library</w:t>
      </w:r>
      <w:r>
        <w:rPr>
          <w:rFonts w:ascii="Times New Roman" w:hAnsi="Times New Roman"/>
          <w:color w:val="333333"/>
          <w:lang w:val="en-US"/>
        </w:rPr>
        <w:t xml:space="preserve"> 21.] 35-61. Amsterdam/</w:t>
      </w:r>
      <w:r w:rsidRPr="00951422">
        <w:rPr>
          <w:rFonts w:ascii="Times New Roman" w:hAnsi="Times New Roman"/>
          <w:color w:val="333333"/>
          <w:lang w:val="en-US"/>
        </w:rPr>
        <w:t xml:space="preserve">Philadelphia: John </w:t>
      </w:r>
      <w:proofErr w:type="spellStart"/>
      <w:r w:rsidRPr="00951422">
        <w:rPr>
          <w:rFonts w:ascii="Times New Roman" w:hAnsi="Times New Roman"/>
          <w:color w:val="333333"/>
          <w:lang w:val="en-US"/>
        </w:rPr>
        <w:t>Benjamins</w:t>
      </w:r>
      <w:proofErr w:type="spellEnd"/>
      <w:r w:rsidRPr="00951422">
        <w:rPr>
          <w:rFonts w:ascii="Times New Roman" w:hAnsi="Times New Roman"/>
          <w:color w:val="333333"/>
          <w:lang w:val="en-US"/>
        </w:rPr>
        <w:t>.</w:t>
      </w:r>
    </w:p>
    <w:p w:rsidR="005A3BA7" w:rsidRPr="00951422" w:rsidRDefault="005A3BA7" w:rsidP="005A3BA7">
      <w:pPr>
        <w:rPr>
          <w:rFonts w:ascii="Times New Roman" w:hAnsi="Times New Roman"/>
          <w:lang w:val="en-US"/>
        </w:rPr>
      </w:pPr>
      <w:proofErr w:type="spellStart"/>
      <w:r w:rsidRPr="00951422">
        <w:rPr>
          <w:rFonts w:ascii="Times New Roman" w:hAnsi="Times New Roman"/>
          <w:lang w:val="en-US"/>
        </w:rPr>
        <w:t>Clyne</w:t>
      </w:r>
      <w:proofErr w:type="spellEnd"/>
      <w:r w:rsidRPr="00951422">
        <w:rPr>
          <w:rFonts w:ascii="Times New Roman" w:hAnsi="Times New Roman"/>
          <w:lang w:val="en-US"/>
        </w:rPr>
        <w:t>, M</w:t>
      </w:r>
      <w:r>
        <w:rPr>
          <w:rFonts w:ascii="Times New Roman" w:hAnsi="Times New Roman"/>
          <w:lang w:val="en-US"/>
        </w:rPr>
        <w:t>.</w:t>
      </w:r>
      <w:r w:rsidRPr="00951422">
        <w:rPr>
          <w:rFonts w:ascii="Times New Roman" w:hAnsi="Times New Roman"/>
          <w:lang w:val="en-US"/>
        </w:rPr>
        <w:t xml:space="preserve"> (1992)</w:t>
      </w:r>
      <w:r>
        <w:rPr>
          <w:rFonts w:ascii="Times New Roman" w:hAnsi="Times New Roman"/>
          <w:lang w:val="en-US"/>
        </w:rPr>
        <w:t xml:space="preserve"> </w:t>
      </w:r>
      <w:r w:rsidRPr="00951422">
        <w:rPr>
          <w:rFonts w:ascii="Times New Roman" w:hAnsi="Times New Roman"/>
          <w:lang w:val="en-US"/>
        </w:rPr>
        <w:t xml:space="preserve">(ed.) </w:t>
      </w:r>
      <w:proofErr w:type="spellStart"/>
      <w:r w:rsidRPr="00951422">
        <w:rPr>
          <w:rFonts w:ascii="Times New Roman" w:hAnsi="Times New Roman"/>
          <w:i/>
          <w:iCs/>
          <w:lang w:val="en-US"/>
        </w:rPr>
        <w:t>Pluricentric</w:t>
      </w:r>
      <w:proofErr w:type="spellEnd"/>
      <w:r w:rsidRPr="00951422">
        <w:rPr>
          <w:rFonts w:ascii="Times New Roman" w:hAnsi="Times New Roman"/>
          <w:i/>
          <w:iCs/>
          <w:lang w:val="en-US"/>
        </w:rPr>
        <w:t xml:space="preserve"> Languages</w:t>
      </w:r>
      <w:r w:rsidRPr="00951422">
        <w:rPr>
          <w:rFonts w:ascii="Times New Roman" w:hAnsi="Times New Roman"/>
          <w:lang w:val="en-US"/>
        </w:rPr>
        <w:t xml:space="preserve">. Berlin/New York: Mouton de </w:t>
      </w:r>
      <w:proofErr w:type="spellStart"/>
      <w:r w:rsidRPr="00951422">
        <w:rPr>
          <w:rFonts w:ascii="Times New Roman" w:hAnsi="Times New Roman"/>
          <w:lang w:val="en-US"/>
        </w:rPr>
        <w:t>Gruyter</w:t>
      </w:r>
      <w:proofErr w:type="spellEnd"/>
      <w:r w:rsidRPr="00951422">
        <w:rPr>
          <w:rFonts w:ascii="Times New Roman" w:hAnsi="Times New Roman"/>
          <w:lang w:val="en-US"/>
        </w:rPr>
        <w:t xml:space="preserve">.  </w:t>
      </w:r>
    </w:p>
    <w:p w:rsidR="005A3BA7" w:rsidRPr="00951422" w:rsidRDefault="005A3BA7" w:rsidP="005A3BA7">
      <w:pPr>
        <w:jc w:val="both"/>
        <w:rPr>
          <w:rFonts w:ascii="Times New Roman" w:hAnsi="Times New Roman"/>
          <w:lang w:val="es-ES"/>
        </w:rPr>
      </w:pPr>
      <w:proofErr w:type="spellStart"/>
      <w:r w:rsidRPr="00951422">
        <w:rPr>
          <w:rFonts w:ascii="Times New Roman" w:hAnsi="Times New Roman"/>
          <w:lang w:val="en-US"/>
        </w:rPr>
        <w:lastRenderedPageBreak/>
        <w:t>Díaz</w:t>
      </w:r>
      <w:proofErr w:type="spellEnd"/>
      <w:r w:rsidRPr="00951422">
        <w:rPr>
          <w:rFonts w:ascii="Times New Roman" w:hAnsi="Times New Roman"/>
          <w:lang w:val="en-US"/>
        </w:rPr>
        <w:t>-Peralta, M. y Almeida, M. (2000)</w:t>
      </w:r>
      <w:r>
        <w:rPr>
          <w:rFonts w:ascii="Times New Roman" w:hAnsi="Times New Roman"/>
          <w:lang w:val="en-US"/>
        </w:rPr>
        <w:t xml:space="preserve"> </w:t>
      </w:r>
      <w:proofErr w:type="spellStart"/>
      <w:r w:rsidRPr="00951422">
        <w:rPr>
          <w:rFonts w:ascii="Times New Roman" w:hAnsi="Times New Roman"/>
          <w:lang w:val="en-US"/>
        </w:rPr>
        <w:t>Sociolinguistuc</w:t>
      </w:r>
      <w:proofErr w:type="spellEnd"/>
      <w:r w:rsidRPr="00951422">
        <w:rPr>
          <w:rFonts w:ascii="Times New Roman" w:hAnsi="Times New Roman"/>
          <w:lang w:val="en-US"/>
        </w:rPr>
        <w:t xml:space="preserve"> Factors in Grammatical Change: The Expression of the Future in </w:t>
      </w:r>
      <w:proofErr w:type="spellStart"/>
      <w:r w:rsidRPr="00951422">
        <w:rPr>
          <w:rFonts w:ascii="Times New Roman" w:hAnsi="Times New Roman"/>
          <w:lang w:val="en-US"/>
        </w:rPr>
        <w:t>Canarian</w:t>
      </w:r>
      <w:proofErr w:type="spellEnd"/>
      <w:r w:rsidRPr="00951422">
        <w:rPr>
          <w:rFonts w:ascii="Times New Roman" w:hAnsi="Times New Roman"/>
          <w:lang w:val="en-US"/>
        </w:rPr>
        <w:t xml:space="preserve"> </w:t>
      </w:r>
      <w:r>
        <w:rPr>
          <w:rFonts w:ascii="Times New Roman" w:hAnsi="Times New Roman"/>
          <w:lang w:val="en-US"/>
        </w:rPr>
        <w:t>S</w:t>
      </w:r>
      <w:r w:rsidRPr="00951422">
        <w:rPr>
          <w:rFonts w:ascii="Times New Roman" w:hAnsi="Times New Roman"/>
          <w:lang w:val="en-US"/>
        </w:rPr>
        <w:t xml:space="preserve">panish. </w:t>
      </w:r>
      <w:r w:rsidRPr="00951422">
        <w:rPr>
          <w:rFonts w:ascii="Times New Roman" w:hAnsi="Times New Roman"/>
          <w:i/>
          <w:iCs/>
          <w:lang w:val="es-ES"/>
        </w:rPr>
        <w:t>Studia Neophilologica</w:t>
      </w:r>
      <w:r w:rsidRPr="00951422">
        <w:rPr>
          <w:rFonts w:ascii="Times New Roman" w:hAnsi="Times New Roman"/>
          <w:lang w:val="es-ES"/>
        </w:rPr>
        <w:t xml:space="preserve"> 72:2: 217-228.</w:t>
      </w:r>
    </w:p>
    <w:p w:rsidR="005A3BA7" w:rsidRPr="00951422" w:rsidRDefault="005A3BA7" w:rsidP="005A3BA7">
      <w:pPr>
        <w:jc w:val="both"/>
        <w:rPr>
          <w:rFonts w:ascii="Times New Roman" w:hAnsi="Times New Roman"/>
          <w:lang w:val="es-ES"/>
        </w:rPr>
      </w:pPr>
      <w:r w:rsidRPr="00951422">
        <w:rPr>
          <w:rFonts w:ascii="Times New Roman" w:hAnsi="Times New Roman"/>
          <w:lang w:val="es-ES"/>
        </w:rPr>
        <w:t>Escobar, A</w:t>
      </w:r>
      <w:r>
        <w:rPr>
          <w:rFonts w:ascii="Times New Roman" w:hAnsi="Times New Roman"/>
          <w:lang w:val="es-ES"/>
        </w:rPr>
        <w:t>.</w:t>
      </w:r>
      <w:r w:rsidRPr="00951422">
        <w:rPr>
          <w:rFonts w:ascii="Times New Roman" w:hAnsi="Times New Roman"/>
          <w:lang w:val="es-ES"/>
        </w:rPr>
        <w:t xml:space="preserve"> M</w:t>
      </w:r>
      <w:r>
        <w:rPr>
          <w:rFonts w:ascii="Times New Roman" w:hAnsi="Times New Roman"/>
          <w:lang w:val="es-ES"/>
        </w:rPr>
        <w:t>.</w:t>
      </w:r>
      <w:r w:rsidRPr="00951422">
        <w:rPr>
          <w:rFonts w:ascii="Times New Roman" w:hAnsi="Times New Roman"/>
          <w:lang w:val="es-ES"/>
        </w:rPr>
        <w:t xml:space="preserve"> (2007)</w:t>
      </w:r>
      <w:r>
        <w:rPr>
          <w:rFonts w:ascii="Times New Roman" w:hAnsi="Times New Roman"/>
          <w:lang w:val="es-ES"/>
        </w:rPr>
        <w:t xml:space="preserve"> </w:t>
      </w:r>
      <w:r w:rsidRPr="00951422">
        <w:rPr>
          <w:rFonts w:ascii="Times New Roman" w:hAnsi="Times New Roman"/>
          <w:lang w:val="es-ES"/>
        </w:rPr>
        <w:t xml:space="preserve">Migración, contacto de lenguas encubierto y difusión de variantes lingüísticas. </w:t>
      </w:r>
      <w:r w:rsidRPr="00951422">
        <w:rPr>
          <w:rFonts w:ascii="Times New Roman" w:hAnsi="Times New Roman"/>
          <w:i/>
          <w:iCs/>
          <w:lang w:val="es-ES"/>
        </w:rPr>
        <w:t xml:space="preserve">RILI </w:t>
      </w:r>
      <w:r w:rsidRPr="00951422">
        <w:rPr>
          <w:rFonts w:ascii="Times New Roman" w:hAnsi="Times New Roman"/>
          <w:lang w:val="es-ES"/>
        </w:rPr>
        <w:t>10</w:t>
      </w:r>
      <w:r>
        <w:rPr>
          <w:rFonts w:ascii="Times New Roman" w:hAnsi="Times New Roman"/>
          <w:lang w:val="es-ES"/>
        </w:rPr>
        <w:t>:</w:t>
      </w:r>
      <w:r w:rsidRPr="00951422">
        <w:rPr>
          <w:rFonts w:ascii="Times New Roman" w:hAnsi="Times New Roman"/>
          <w:lang w:val="es-ES"/>
        </w:rPr>
        <w:t xml:space="preserve"> 93-107.</w:t>
      </w:r>
    </w:p>
    <w:p w:rsidR="005A3BA7" w:rsidRPr="00F5444D" w:rsidRDefault="005A3BA7" w:rsidP="005A3BA7">
      <w:pPr>
        <w:rPr>
          <w:rFonts w:ascii="Times New Roman" w:hAnsi="Times New Roman"/>
          <w:lang w:val="es-ES"/>
        </w:rPr>
      </w:pPr>
      <w:r w:rsidRPr="00F5444D">
        <w:rPr>
          <w:rFonts w:ascii="Times New Roman" w:hAnsi="Times New Roman"/>
          <w:lang w:val="es-ES"/>
        </w:rPr>
        <w:t xml:space="preserve">Fairclough, N. (2006) </w:t>
      </w:r>
      <w:r w:rsidRPr="00F5444D">
        <w:rPr>
          <w:rFonts w:ascii="Times New Roman" w:hAnsi="Times New Roman"/>
          <w:i/>
          <w:iCs/>
          <w:lang w:val="es-ES"/>
        </w:rPr>
        <w:t>Language and Globalization</w:t>
      </w:r>
      <w:r w:rsidRPr="00F5444D">
        <w:rPr>
          <w:rFonts w:ascii="Times New Roman" w:hAnsi="Times New Roman"/>
          <w:lang w:val="es-ES"/>
        </w:rPr>
        <w:t>. London: Routledge.</w:t>
      </w:r>
    </w:p>
    <w:p w:rsidR="005A3BA7" w:rsidRPr="00951422" w:rsidRDefault="005A3BA7" w:rsidP="005A3BA7">
      <w:pPr>
        <w:jc w:val="both"/>
        <w:rPr>
          <w:rFonts w:ascii="Times New Roman" w:hAnsi="Times New Roman"/>
          <w:lang w:val="es-ES"/>
        </w:rPr>
      </w:pPr>
      <w:r w:rsidRPr="00951422">
        <w:rPr>
          <w:rFonts w:ascii="Times New Roman" w:hAnsi="Times New Roman"/>
          <w:lang w:val="es-ES"/>
        </w:rPr>
        <w:t>Gamboa, J</w:t>
      </w:r>
      <w:r>
        <w:rPr>
          <w:rFonts w:ascii="Times New Roman" w:hAnsi="Times New Roman"/>
          <w:lang w:val="es-ES"/>
        </w:rPr>
        <w:t>.</w:t>
      </w:r>
      <w:r w:rsidRPr="00951422">
        <w:rPr>
          <w:rFonts w:ascii="Times New Roman" w:hAnsi="Times New Roman"/>
          <w:lang w:val="es-ES"/>
        </w:rPr>
        <w:t xml:space="preserve"> J. (2003) </w:t>
      </w:r>
      <w:r w:rsidRPr="00951422">
        <w:rPr>
          <w:rFonts w:ascii="Times New Roman" w:hAnsi="Times New Roman"/>
          <w:i/>
          <w:iCs/>
          <w:lang w:val="es-ES"/>
        </w:rPr>
        <w:t>La lengua después del exilio. Influencias suecas en retornados chilenos.</w:t>
      </w:r>
      <w:r w:rsidRPr="00951422">
        <w:rPr>
          <w:rFonts w:ascii="Times New Roman" w:hAnsi="Times New Roman"/>
          <w:lang w:val="es-ES"/>
        </w:rPr>
        <w:t xml:space="preserve"> Umeå: Umeå Universitet.</w:t>
      </w:r>
    </w:p>
    <w:p w:rsidR="005A3BA7" w:rsidRPr="00951422" w:rsidRDefault="005A3BA7" w:rsidP="005A3BA7">
      <w:pPr>
        <w:jc w:val="both"/>
        <w:rPr>
          <w:rFonts w:ascii="Times New Roman" w:hAnsi="Times New Roman"/>
          <w:lang w:val="es-ES"/>
        </w:rPr>
      </w:pPr>
      <w:r w:rsidRPr="00951422">
        <w:rPr>
          <w:rFonts w:ascii="Times New Roman" w:hAnsi="Times New Roman"/>
          <w:lang w:val="es-ES"/>
        </w:rPr>
        <w:t>Granda, G</w:t>
      </w:r>
      <w:r>
        <w:rPr>
          <w:rFonts w:ascii="Times New Roman" w:hAnsi="Times New Roman"/>
          <w:lang w:val="es-ES"/>
        </w:rPr>
        <w:t>.</w:t>
      </w:r>
      <w:r w:rsidRPr="00951422">
        <w:rPr>
          <w:rFonts w:ascii="Times New Roman" w:hAnsi="Times New Roman"/>
          <w:lang w:val="es-ES"/>
        </w:rPr>
        <w:t xml:space="preserve"> de (1994): </w:t>
      </w:r>
      <w:r w:rsidRPr="00951422">
        <w:rPr>
          <w:rFonts w:ascii="Times New Roman" w:hAnsi="Times New Roman"/>
          <w:i/>
          <w:iCs/>
          <w:lang w:val="es-ES"/>
        </w:rPr>
        <w:t>Español de América, español de África y hablas criollas hispánicas: cambios,</w:t>
      </w:r>
      <w:r>
        <w:rPr>
          <w:rFonts w:ascii="Times New Roman" w:hAnsi="Times New Roman"/>
          <w:i/>
          <w:iCs/>
          <w:lang w:val="es-ES"/>
        </w:rPr>
        <w:t xml:space="preserve"> </w:t>
      </w:r>
      <w:r w:rsidRPr="00951422">
        <w:rPr>
          <w:rFonts w:ascii="Times New Roman" w:hAnsi="Times New Roman"/>
          <w:i/>
          <w:iCs/>
          <w:lang w:val="es-ES"/>
        </w:rPr>
        <w:t>contactos y contextos</w:t>
      </w:r>
      <w:r w:rsidRPr="00951422">
        <w:rPr>
          <w:rFonts w:ascii="Times New Roman" w:hAnsi="Times New Roman"/>
          <w:lang w:val="es-ES"/>
        </w:rPr>
        <w:t xml:space="preserve">. Madrid: Gredos. </w:t>
      </w:r>
    </w:p>
    <w:p w:rsidR="005A3BA7" w:rsidRPr="00951422" w:rsidRDefault="005A3BA7" w:rsidP="005A3BA7">
      <w:pPr>
        <w:jc w:val="both"/>
        <w:rPr>
          <w:rFonts w:ascii="Times New Roman" w:hAnsi="Times New Roman"/>
          <w:lang w:val="en-US"/>
        </w:rPr>
      </w:pPr>
      <w:r w:rsidRPr="00F5444D">
        <w:rPr>
          <w:rFonts w:ascii="Times New Roman" w:hAnsi="Times New Roman"/>
          <w:lang w:val="es-ES"/>
        </w:rPr>
        <w:t xml:space="preserve">Gugenberger, E. (2003) Einflussfaktoren auf Migrantensprachen. Bausteine für ein migrationslinguistisches Modell. </w:t>
      </w:r>
      <w:r>
        <w:rPr>
          <w:rFonts w:ascii="Times New Roman" w:hAnsi="Times New Roman"/>
          <w:lang w:val="en-US"/>
        </w:rPr>
        <w:t>In J. Erfurt (Hg</w:t>
      </w:r>
      <w:r w:rsidRPr="00951422">
        <w:rPr>
          <w:rFonts w:ascii="Times New Roman" w:hAnsi="Times New Roman"/>
          <w:lang w:val="en-US"/>
        </w:rPr>
        <w:t xml:space="preserve">): </w:t>
      </w:r>
      <w:proofErr w:type="spellStart"/>
      <w:r w:rsidRPr="00951422">
        <w:rPr>
          <w:rFonts w:ascii="Times New Roman" w:hAnsi="Times New Roman"/>
          <w:i/>
          <w:iCs/>
          <w:lang w:val="en-US"/>
        </w:rPr>
        <w:t>Sprache</w:t>
      </w:r>
      <w:proofErr w:type="spellEnd"/>
      <w:r w:rsidRPr="00951422">
        <w:rPr>
          <w:rFonts w:ascii="Times New Roman" w:hAnsi="Times New Roman"/>
          <w:i/>
          <w:iCs/>
          <w:lang w:val="en-US"/>
        </w:rPr>
        <w:t xml:space="preserve">, </w:t>
      </w:r>
      <w:proofErr w:type="spellStart"/>
      <w:r w:rsidRPr="00951422">
        <w:rPr>
          <w:rFonts w:ascii="Times New Roman" w:hAnsi="Times New Roman"/>
          <w:i/>
          <w:iCs/>
          <w:lang w:val="en-US"/>
        </w:rPr>
        <w:t>Mehrsprachigkeit</w:t>
      </w:r>
      <w:proofErr w:type="spellEnd"/>
      <w:r w:rsidRPr="00951422">
        <w:rPr>
          <w:rFonts w:ascii="Times New Roman" w:hAnsi="Times New Roman"/>
          <w:i/>
          <w:iCs/>
          <w:lang w:val="en-US"/>
        </w:rPr>
        <w:t xml:space="preserve"> und Migration </w:t>
      </w:r>
      <w:proofErr w:type="spellStart"/>
      <w:r w:rsidRPr="00951422">
        <w:rPr>
          <w:rFonts w:ascii="Times New Roman" w:hAnsi="Times New Roman"/>
          <w:i/>
          <w:iCs/>
          <w:lang w:val="en-US"/>
        </w:rPr>
        <w:t>als</w:t>
      </w:r>
      <w:proofErr w:type="spellEnd"/>
      <w:r w:rsidRPr="00951422">
        <w:rPr>
          <w:rFonts w:ascii="Times New Roman" w:hAnsi="Times New Roman"/>
          <w:i/>
          <w:iCs/>
          <w:lang w:val="en-US"/>
        </w:rPr>
        <w:t xml:space="preserve"> </w:t>
      </w:r>
      <w:proofErr w:type="spellStart"/>
      <w:r w:rsidRPr="00951422">
        <w:rPr>
          <w:rFonts w:ascii="Times New Roman" w:hAnsi="Times New Roman"/>
          <w:i/>
          <w:iCs/>
          <w:lang w:val="en-US"/>
        </w:rPr>
        <w:t>Gegenstand</w:t>
      </w:r>
      <w:proofErr w:type="spellEnd"/>
      <w:r w:rsidRPr="00951422">
        <w:rPr>
          <w:rFonts w:ascii="Times New Roman" w:hAnsi="Times New Roman"/>
          <w:i/>
          <w:iCs/>
          <w:lang w:val="en-US"/>
        </w:rPr>
        <w:t xml:space="preserve"> und </w:t>
      </w:r>
      <w:proofErr w:type="spellStart"/>
      <w:r w:rsidRPr="00951422">
        <w:rPr>
          <w:rFonts w:ascii="Times New Roman" w:hAnsi="Times New Roman"/>
          <w:i/>
          <w:iCs/>
          <w:lang w:val="en-US"/>
        </w:rPr>
        <w:t>Ressource</w:t>
      </w:r>
      <w:proofErr w:type="spellEnd"/>
      <w:r w:rsidRPr="00951422">
        <w:rPr>
          <w:rFonts w:ascii="Times New Roman" w:hAnsi="Times New Roman"/>
          <w:i/>
          <w:iCs/>
          <w:lang w:val="en-US"/>
        </w:rPr>
        <w:t xml:space="preserve"> </w:t>
      </w:r>
      <w:proofErr w:type="spellStart"/>
      <w:r w:rsidRPr="00951422">
        <w:rPr>
          <w:rFonts w:ascii="Times New Roman" w:hAnsi="Times New Roman"/>
          <w:i/>
          <w:iCs/>
          <w:lang w:val="en-US"/>
        </w:rPr>
        <w:t>sozialer</w:t>
      </w:r>
      <w:proofErr w:type="spellEnd"/>
      <w:r w:rsidRPr="00951422">
        <w:rPr>
          <w:rFonts w:ascii="Times New Roman" w:hAnsi="Times New Roman"/>
          <w:i/>
          <w:iCs/>
          <w:lang w:val="en-US"/>
        </w:rPr>
        <w:t xml:space="preserve"> </w:t>
      </w:r>
      <w:proofErr w:type="spellStart"/>
      <w:r w:rsidRPr="00951422">
        <w:rPr>
          <w:rFonts w:ascii="Times New Roman" w:hAnsi="Times New Roman"/>
          <w:i/>
          <w:iCs/>
          <w:lang w:val="en-US"/>
        </w:rPr>
        <w:t>Identifikationsprozesse</w:t>
      </w:r>
      <w:proofErr w:type="spellEnd"/>
      <w:r>
        <w:rPr>
          <w:rFonts w:ascii="Times New Roman" w:hAnsi="Times New Roman"/>
          <w:lang w:val="en-US"/>
        </w:rPr>
        <w:t xml:space="preserve"> 37-62. Frankfurt am Main: Lang</w:t>
      </w:r>
      <w:r w:rsidRPr="00951422">
        <w:rPr>
          <w:rFonts w:ascii="Times New Roman" w:hAnsi="Times New Roman"/>
          <w:lang w:val="en-US"/>
        </w:rPr>
        <w:t xml:space="preserve">. </w:t>
      </w:r>
    </w:p>
    <w:p w:rsidR="005A3BA7" w:rsidRPr="00F5444D" w:rsidRDefault="005A3BA7" w:rsidP="005A3BA7">
      <w:pPr>
        <w:jc w:val="both"/>
        <w:rPr>
          <w:rFonts w:ascii="Times New Roman" w:hAnsi="Times New Roman"/>
          <w:lang w:val="es-ES"/>
        </w:rPr>
      </w:pPr>
      <w:proofErr w:type="spellStart"/>
      <w:r w:rsidRPr="00951422">
        <w:rPr>
          <w:rFonts w:ascii="Times New Roman" w:hAnsi="Times New Roman"/>
          <w:lang w:val="en-US"/>
        </w:rPr>
        <w:t>Gugenberger</w:t>
      </w:r>
      <w:proofErr w:type="spellEnd"/>
      <w:r w:rsidRPr="00951422">
        <w:rPr>
          <w:rFonts w:ascii="Times New Roman" w:hAnsi="Times New Roman"/>
          <w:lang w:val="en-US"/>
        </w:rPr>
        <w:t>, E</w:t>
      </w:r>
      <w:r>
        <w:rPr>
          <w:rFonts w:ascii="Times New Roman" w:hAnsi="Times New Roman"/>
          <w:lang w:val="en-US"/>
        </w:rPr>
        <w:t>.</w:t>
      </w:r>
      <w:r w:rsidRPr="00951422">
        <w:rPr>
          <w:rFonts w:ascii="Times New Roman" w:hAnsi="Times New Roman"/>
          <w:lang w:val="en-US"/>
        </w:rPr>
        <w:t xml:space="preserve"> (2005)</w:t>
      </w:r>
      <w:r>
        <w:rPr>
          <w:rFonts w:ascii="Times New Roman" w:hAnsi="Times New Roman"/>
          <w:lang w:val="en-US"/>
        </w:rPr>
        <w:t xml:space="preserve"> </w:t>
      </w:r>
      <w:proofErr w:type="spellStart"/>
      <w:r w:rsidRPr="00951422">
        <w:rPr>
          <w:rFonts w:ascii="Times New Roman" w:hAnsi="Times New Roman"/>
          <w:lang w:val="en-US"/>
        </w:rPr>
        <w:t>Der</w:t>
      </w:r>
      <w:proofErr w:type="spellEnd"/>
      <w:r w:rsidRPr="00951422">
        <w:rPr>
          <w:rFonts w:ascii="Times New Roman" w:hAnsi="Times New Roman"/>
          <w:lang w:val="en-US"/>
        </w:rPr>
        <w:t xml:space="preserve"> </w:t>
      </w:r>
      <w:proofErr w:type="spellStart"/>
      <w:r w:rsidRPr="00951422">
        <w:rPr>
          <w:rFonts w:ascii="Times New Roman" w:hAnsi="Times New Roman"/>
          <w:lang w:val="en-US"/>
        </w:rPr>
        <w:t>dritte</w:t>
      </w:r>
      <w:proofErr w:type="spellEnd"/>
      <w:r w:rsidRPr="00951422">
        <w:rPr>
          <w:rFonts w:ascii="Times New Roman" w:hAnsi="Times New Roman"/>
          <w:lang w:val="en-US"/>
        </w:rPr>
        <w:t xml:space="preserve"> </w:t>
      </w:r>
      <w:proofErr w:type="spellStart"/>
      <w:r w:rsidRPr="00951422">
        <w:rPr>
          <w:rFonts w:ascii="Times New Roman" w:hAnsi="Times New Roman"/>
          <w:lang w:val="en-US"/>
        </w:rPr>
        <w:t>Raum</w:t>
      </w:r>
      <w:proofErr w:type="spellEnd"/>
      <w:r w:rsidRPr="00951422">
        <w:rPr>
          <w:rFonts w:ascii="Times New Roman" w:hAnsi="Times New Roman"/>
          <w:lang w:val="en-US"/>
        </w:rPr>
        <w:t xml:space="preserve"> in </w:t>
      </w:r>
      <w:proofErr w:type="spellStart"/>
      <w:r w:rsidRPr="00951422">
        <w:rPr>
          <w:rFonts w:ascii="Times New Roman" w:hAnsi="Times New Roman"/>
          <w:lang w:val="en-US"/>
        </w:rPr>
        <w:t>der</w:t>
      </w:r>
      <w:proofErr w:type="spellEnd"/>
      <w:r w:rsidRPr="00951422">
        <w:rPr>
          <w:rFonts w:ascii="Times New Roman" w:hAnsi="Times New Roman"/>
          <w:lang w:val="en-US"/>
        </w:rPr>
        <w:t xml:space="preserve"> </w:t>
      </w:r>
      <w:proofErr w:type="spellStart"/>
      <w:r w:rsidRPr="00951422">
        <w:rPr>
          <w:rFonts w:ascii="Times New Roman" w:hAnsi="Times New Roman"/>
          <w:lang w:val="en-US"/>
        </w:rPr>
        <w:t>Sprache</w:t>
      </w:r>
      <w:proofErr w:type="spellEnd"/>
      <w:r w:rsidRPr="00951422">
        <w:rPr>
          <w:rFonts w:ascii="Times New Roman" w:hAnsi="Times New Roman"/>
          <w:lang w:val="en-US"/>
        </w:rPr>
        <w:t xml:space="preserve">. </w:t>
      </w:r>
      <w:proofErr w:type="spellStart"/>
      <w:r w:rsidRPr="00951422">
        <w:rPr>
          <w:rFonts w:ascii="Times New Roman" w:hAnsi="Times New Roman"/>
          <w:lang w:val="en-US"/>
        </w:rPr>
        <w:t>Sprachliche</w:t>
      </w:r>
      <w:proofErr w:type="spellEnd"/>
      <w:r w:rsidRPr="00951422">
        <w:rPr>
          <w:rFonts w:ascii="Times New Roman" w:hAnsi="Times New Roman"/>
          <w:lang w:val="en-US"/>
        </w:rPr>
        <w:t xml:space="preserve"> </w:t>
      </w:r>
      <w:proofErr w:type="spellStart"/>
      <w:r w:rsidRPr="00951422">
        <w:rPr>
          <w:rFonts w:ascii="Times New Roman" w:hAnsi="Times New Roman"/>
          <w:lang w:val="en-US"/>
        </w:rPr>
        <w:t>Hybridisierung</w:t>
      </w:r>
      <w:proofErr w:type="spellEnd"/>
      <w:r w:rsidRPr="00951422">
        <w:rPr>
          <w:rFonts w:ascii="Times New Roman" w:hAnsi="Times New Roman"/>
          <w:lang w:val="en-US"/>
        </w:rPr>
        <w:t xml:space="preserve"> am </w:t>
      </w:r>
      <w:proofErr w:type="spellStart"/>
      <w:r w:rsidRPr="00951422">
        <w:rPr>
          <w:rFonts w:ascii="Times New Roman" w:hAnsi="Times New Roman"/>
          <w:lang w:val="en-US"/>
        </w:rPr>
        <w:t>Beispiel</w:t>
      </w:r>
      <w:proofErr w:type="spellEnd"/>
      <w:r w:rsidRPr="00951422">
        <w:rPr>
          <w:rFonts w:ascii="Times New Roman" w:hAnsi="Times New Roman"/>
          <w:lang w:val="en-US"/>
        </w:rPr>
        <w:t xml:space="preserve"> </w:t>
      </w:r>
      <w:proofErr w:type="spellStart"/>
      <w:r w:rsidRPr="00951422">
        <w:rPr>
          <w:rFonts w:ascii="Times New Roman" w:hAnsi="Times New Roman"/>
          <w:lang w:val="en-US"/>
        </w:rPr>
        <w:t>galicischer</w:t>
      </w:r>
      <w:proofErr w:type="spellEnd"/>
      <w:r>
        <w:rPr>
          <w:rFonts w:ascii="Times New Roman" w:hAnsi="Times New Roman"/>
          <w:lang w:val="en-US"/>
        </w:rPr>
        <w:t xml:space="preserve"> Migrant/inn/en in Buenos Aires. In P. </w:t>
      </w:r>
      <w:proofErr w:type="spellStart"/>
      <w:r w:rsidRPr="00951422">
        <w:rPr>
          <w:rFonts w:ascii="Times New Roman" w:hAnsi="Times New Roman"/>
          <w:lang w:val="en-US"/>
        </w:rPr>
        <w:t>Cichon</w:t>
      </w:r>
      <w:proofErr w:type="spellEnd"/>
      <w:r w:rsidRPr="00951422">
        <w:rPr>
          <w:rFonts w:ascii="Times New Roman" w:hAnsi="Times New Roman"/>
          <w:lang w:val="en-US"/>
        </w:rPr>
        <w:t xml:space="preserve">, </w:t>
      </w:r>
      <w:r>
        <w:rPr>
          <w:rFonts w:ascii="Times New Roman" w:hAnsi="Times New Roman"/>
          <w:lang w:val="en-US"/>
        </w:rPr>
        <w:t xml:space="preserve">B. </w:t>
      </w:r>
      <w:proofErr w:type="spellStart"/>
      <w:r>
        <w:rPr>
          <w:rFonts w:ascii="Times New Roman" w:hAnsi="Times New Roman"/>
          <w:lang w:val="en-US"/>
        </w:rPr>
        <w:t>Czernilofsky</w:t>
      </w:r>
      <w:proofErr w:type="spellEnd"/>
      <w:r>
        <w:rPr>
          <w:rFonts w:ascii="Times New Roman" w:hAnsi="Times New Roman"/>
          <w:lang w:val="en-US"/>
        </w:rPr>
        <w:t xml:space="preserve">, R. </w:t>
      </w:r>
      <w:proofErr w:type="spellStart"/>
      <w:r>
        <w:rPr>
          <w:rFonts w:ascii="Times New Roman" w:hAnsi="Times New Roman"/>
          <w:lang w:val="en-US"/>
        </w:rPr>
        <w:t>Tanzmeister</w:t>
      </w:r>
      <w:proofErr w:type="spellEnd"/>
      <w:r>
        <w:rPr>
          <w:rFonts w:ascii="Times New Roman" w:hAnsi="Times New Roman"/>
          <w:lang w:val="en-US"/>
        </w:rPr>
        <w:t xml:space="preserve">, Robert y A. </w:t>
      </w:r>
      <w:proofErr w:type="spellStart"/>
      <w:r>
        <w:rPr>
          <w:rFonts w:ascii="Times New Roman" w:hAnsi="Times New Roman"/>
          <w:lang w:val="en-US"/>
        </w:rPr>
        <w:t>Hönigsperger</w:t>
      </w:r>
      <w:proofErr w:type="spellEnd"/>
      <w:r>
        <w:rPr>
          <w:rFonts w:ascii="Times New Roman" w:hAnsi="Times New Roman"/>
          <w:lang w:val="en-US"/>
        </w:rPr>
        <w:t xml:space="preserve"> (eds.)</w:t>
      </w:r>
      <w:r w:rsidRPr="00951422">
        <w:rPr>
          <w:rFonts w:ascii="Times New Roman" w:hAnsi="Times New Roman"/>
          <w:lang w:val="en-US"/>
        </w:rPr>
        <w:t xml:space="preserve"> </w:t>
      </w:r>
      <w:r w:rsidRPr="00F5444D">
        <w:rPr>
          <w:rFonts w:ascii="Times New Roman" w:hAnsi="Times New Roman"/>
          <w:i/>
          <w:iCs/>
          <w:lang w:val="es-ES"/>
        </w:rPr>
        <w:t>Entgrenzungen.</w:t>
      </w:r>
      <w:r w:rsidRPr="00F5444D">
        <w:rPr>
          <w:rFonts w:ascii="Times New Roman" w:hAnsi="Times New Roman"/>
          <w:lang w:val="es-ES"/>
        </w:rPr>
        <w:t xml:space="preserve"> </w:t>
      </w:r>
      <w:r w:rsidRPr="00F5444D">
        <w:rPr>
          <w:rFonts w:ascii="Times New Roman" w:hAnsi="Times New Roman"/>
          <w:i/>
          <w:iCs/>
          <w:lang w:val="es-ES"/>
        </w:rPr>
        <w:t>Für eine Soziologie der Kommunikation</w:t>
      </w:r>
      <w:r w:rsidRPr="00F5444D">
        <w:rPr>
          <w:rFonts w:ascii="Times New Roman" w:hAnsi="Times New Roman"/>
          <w:lang w:val="es-ES"/>
        </w:rPr>
        <w:t xml:space="preserve"> 354-376. Wien: Praesens.</w:t>
      </w:r>
    </w:p>
    <w:p w:rsidR="005A3BA7" w:rsidRPr="00F5444D" w:rsidRDefault="005A3BA7" w:rsidP="005A3BA7">
      <w:pPr>
        <w:jc w:val="both"/>
        <w:rPr>
          <w:rFonts w:ascii="Times New Roman" w:hAnsi="Times New Roman"/>
          <w:lang w:val="en-US"/>
        </w:rPr>
      </w:pPr>
      <w:r w:rsidRPr="00951422">
        <w:rPr>
          <w:rFonts w:ascii="Times New Roman" w:hAnsi="Times New Roman"/>
          <w:lang w:val="es-ES"/>
        </w:rPr>
        <w:t>Gugenberger</w:t>
      </w:r>
      <w:r>
        <w:rPr>
          <w:rFonts w:ascii="Times New Roman" w:hAnsi="Times New Roman"/>
          <w:lang w:val="es-ES"/>
        </w:rPr>
        <w:t>, E.</w:t>
      </w:r>
      <w:r w:rsidRPr="00951422">
        <w:rPr>
          <w:rFonts w:ascii="Times New Roman" w:hAnsi="Times New Roman"/>
          <w:lang w:val="es-ES"/>
        </w:rPr>
        <w:t xml:space="preserve"> (2007)</w:t>
      </w:r>
      <w:r>
        <w:rPr>
          <w:rFonts w:ascii="Times New Roman" w:hAnsi="Times New Roman"/>
          <w:lang w:val="es-ES"/>
        </w:rPr>
        <w:t xml:space="preserve"> </w:t>
      </w:r>
      <w:r w:rsidRPr="00951422">
        <w:rPr>
          <w:rFonts w:ascii="Times New Roman" w:hAnsi="Times New Roman"/>
          <w:lang w:val="es-ES"/>
        </w:rPr>
        <w:t xml:space="preserve">Aculturación e hibrididad lingüísticas en la migración: Propuesta de un modelo teórico-analítico para </w:t>
      </w:r>
      <w:r>
        <w:rPr>
          <w:rFonts w:ascii="Times New Roman" w:hAnsi="Times New Roman"/>
          <w:lang w:val="es-ES"/>
        </w:rPr>
        <w:t>la lingüística de la migración.</w:t>
      </w:r>
      <w:r w:rsidRPr="00951422">
        <w:rPr>
          <w:rFonts w:ascii="Times New Roman" w:hAnsi="Times New Roman"/>
          <w:lang w:val="es-ES"/>
        </w:rPr>
        <w:t xml:space="preserve">  </w:t>
      </w:r>
      <w:r w:rsidRPr="00F5444D">
        <w:rPr>
          <w:rFonts w:ascii="Times New Roman" w:hAnsi="Times New Roman"/>
          <w:i/>
          <w:iCs/>
          <w:lang w:val="en-US"/>
        </w:rPr>
        <w:t xml:space="preserve">RILI </w:t>
      </w:r>
      <w:r w:rsidRPr="00F5444D">
        <w:rPr>
          <w:rFonts w:ascii="Times New Roman" w:hAnsi="Times New Roman"/>
          <w:lang w:val="en-US"/>
        </w:rPr>
        <w:t>10: 21-45.</w:t>
      </w:r>
    </w:p>
    <w:p w:rsidR="005A3BA7" w:rsidRPr="007B1E14" w:rsidRDefault="005A3BA7" w:rsidP="005A3BA7">
      <w:pPr>
        <w:jc w:val="both"/>
        <w:rPr>
          <w:rFonts w:ascii="Times New Roman" w:hAnsi="Times New Roman"/>
          <w:lang w:val="es-ES"/>
        </w:rPr>
      </w:pPr>
      <w:r w:rsidRPr="00F5444D">
        <w:rPr>
          <w:rFonts w:ascii="Times New Roman" w:hAnsi="Times New Roman"/>
          <w:lang w:val="en-US"/>
        </w:rPr>
        <w:t xml:space="preserve">Kluge, B. (2005) </w:t>
      </w:r>
      <w:proofErr w:type="spellStart"/>
      <w:r w:rsidRPr="00F5444D">
        <w:rPr>
          <w:rFonts w:ascii="Times New Roman" w:hAnsi="Times New Roman"/>
          <w:i/>
          <w:iCs/>
          <w:lang w:val="en-US"/>
        </w:rPr>
        <w:t>Identitätskonstitution</w:t>
      </w:r>
      <w:proofErr w:type="spellEnd"/>
      <w:r w:rsidRPr="00F5444D">
        <w:rPr>
          <w:rFonts w:ascii="Times New Roman" w:hAnsi="Times New Roman"/>
          <w:i/>
          <w:iCs/>
          <w:lang w:val="en-US"/>
        </w:rPr>
        <w:t xml:space="preserve"> </w:t>
      </w:r>
      <w:proofErr w:type="spellStart"/>
      <w:r w:rsidRPr="00F5444D">
        <w:rPr>
          <w:rFonts w:ascii="Times New Roman" w:hAnsi="Times New Roman"/>
          <w:i/>
          <w:iCs/>
          <w:lang w:val="en-US"/>
        </w:rPr>
        <w:t>im</w:t>
      </w:r>
      <w:proofErr w:type="spellEnd"/>
      <w:r w:rsidRPr="00F5444D">
        <w:rPr>
          <w:rFonts w:ascii="Times New Roman" w:hAnsi="Times New Roman"/>
          <w:i/>
          <w:iCs/>
          <w:lang w:val="en-US"/>
        </w:rPr>
        <w:t xml:space="preserve"> </w:t>
      </w:r>
      <w:proofErr w:type="spellStart"/>
      <w:r w:rsidRPr="00F5444D">
        <w:rPr>
          <w:rFonts w:ascii="Times New Roman" w:hAnsi="Times New Roman"/>
          <w:i/>
          <w:iCs/>
          <w:lang w:val="en-US"/>
        </w:rPr>
        <w:t>Gespräch</w:t>
      </w:r>
      <w:proofErr w:type="spellEnd"/>
      <w:r w:rsidRPr="00F5444D">
        <w:rPr>
          <w:rFonts w:ascii="Times New Roman" w:hAnsi="Times New Roman"/>
          <w:i/>
          <w:iCs/>
          <w:lang w:val="en-US"/>
        </w:rPr>
        <w:t xml:space="preserve">. </w:t>
      </w:r>
      <w:proofErr w:type="spellStart"/>
      <w:r w:rsidRPr="00951422">
        <w:rPr>
          <w:rFonts w:ascii="Times New Roman" w:hAnsi="Times New Roman"/>
          <w:i/>
          <w:iCs/>
          <w:lang w:val="en-US"/>
        </w:rPr>
        <w:t>Südchilenische</w:t>
      </w:r>
      <w:proofErr w:type="spellEnd"/>
      <w:r w:rsidRPr="00951422">
        <w:rPr>
          <w:rFonts w:ascii="Times New Roman" w:hAnsi="Times New Roman"/>
          <w:i/>
          <w:iCs/>
          <w:lang w:val="en-US"/>
        </w:rPr>
        <w:t xml:space="preserve"> </w:t>
      </w:r>
      <w:proofErr w:type="spellStart"/>
      <w:r w:rsidRPr="00951422">
        <w:rPr>
          <w:rFonts w:ascii="Times New Roman" w:hAnsi="Times New Roman"/>
          <w:i/>
          <w:iCs/>
          <w:lang w:val="en-US"/>
        </w:rPr>
        <w:t>Migrantinnen</w:t>
      </w:r>
      <w:proofErr w:type="spellEnd"/>
      <w:r w:rsidRPr="00951422">
        <w:rPr>
          <w:rFonts w:ascii="Times New Roman" w:hAnsi="Times New Roman"/>
          <w:i/>
          <w:iCs/>
          <w:lang w:val="en-US"/>
        </w:rPr>
        <w:t xml:space="preserve"> in Santiago de Chile</w:t>
      </w:r>
      <w:r w:rsidRPr="00951422">
        <w:rPr>
          <w:rFonts w:ascii="Times New Roman" w:hAnsi="Times New Roman"/>
          <w:lang w:val="en-US"/>
        </w:rPr>
        <w:t xml:space="preserve">. </w:t>
      </w:r>
      <w:r w:rsidRPr="007B1E14">
        <w:rPr>
          <w:rFonts w:ascii="Times New Roman" w:hAnsi="Times New Roman"/>
          <w:lang w:val="es-ES"/>
        </w:rPr>
        <w:t>Frankfurt: Vervuert.</w:t>
      </w:r>
    </w:p>
    <w:p w:rsidR="005A3BA7" w:rsidRPr="007B1E14" w:rsidRDefault="005A3BA7" w:rsidP="005A3BA7">
      <w:pPr>
        <w:rPr>
          <w:rFonts w:ascii="Times New Roman" w:hAnsi="Times New Roman"/>
          <w:lang w:val="en-US"/>
        </w:rPr>
      </w:pPr>
      <w:r w:rsidRPr="00951422">
        <w:rPr>
          <w:rFonts w:ascii="Times New Roman" w:hAnsi="Times New Roman"/>
          <w:lang w:val="es-ES"/>
        </w:rPr>
        <w:t>Kluge</w:t>
      </w:r>
      <w:r>
        <w:rPr>
          <w:rFonts w:ascii="Times New Roman" w:hAnsi="Times New Roman"/>
          <w:lang w:val="es-ES"/>
        </w:rPr>
        <w:t>, B.</w:t>
      </w:r>
      <w:r w:rsidRPr="00951422">
        <w:rPr>
          <w:rFonts w:ascii="Times New Roman" w:hAnsi="Times New Roman"/>
          <w:lang w:val="es-ES"/>
        </w:rPr>
        <w:t xml:space="preserve"> (2007)</w:t>
      </w:r>
      <w:r>
        <w:rPr>
          <w:rFonts w:ascii="Times New Roman" w:hAnsi="Times New Roman"/>
          <w:lang w:val="es-ES"/>
        </w:rPr>
        <w:t xml:space="preserve"> </w:t>
      </w:r>
      <w:r w:rsidRPr="00951422">
        <w:rPr>
          <w:rFonts w:ascii="Times New Roman" w:hAnsi="Times New Roman"/>
          <w:lang w:val="es-ES"/>
        </w:rPr>
        <w:t>La acomodación lingüística en la</w:t>
      </w:r>
      <w:r>
        <w:rPr>
          <w:rFonts w:ascii="Times New Roman" w:hAnsi="Times New Roman"/>
          <w:lang w:val="es-ES"/>
        </w:rPr>
        <w:t xml:space="preserve"> migración: el nivel pragmático</w:t>
      </w:r>
      <w:r w:rsidRPr="00951422">
        <w:rPr>
          <w:rFonts w:ascii="Times New Roman" w:hAnsi="Times New Roman"/>
          <w:lang w:val="es-ES"/>
        </w:rPr>
        <w:t xml:space="preserve">. </w:t>
      </w:r>
      <w:r w:rsidRPr="007B1E14">
        <w:rPr>
          <w:rFonts w:ascii="Times New Roman" w:hAnsi="Times New Roman"/>
          <w:i/>
          <w:iCs/>
          <w:lang w:val="en-US"/>
        </w:rPr>
        <w:t xml:space="preserve">RILI </w:t>
      </w:r>
      <w:r w:rsidRPr="007B1E14">
        <w:rPr>
          <w:rFonts w:ascii="Times New Roman" w:hAnsi="Times New Roman"/>
          <w:lang w:val="en-US"/>
        </w:rPr>
        <w:t>10: 69-91.</w:t>
      </w:r>
    </w:p>
    <w:p w:rsidR="005A3BA7" w:rsidRPr="00F5444D" w:rsidRDefault="005A3BA7" w:rsidP="005A3BA7">
      <w:pPr>
        <w:jc w:val="both"/>
        <w:rPr>
          <w:rFonts w:ascii="Times New Roman" w:hAnsi="Times New Roman"/>
          <w:lang w:val="es-ES"/>
        </w:rPr>
      </w:pPr>
      <w:r w:rsidRPr="00951422">
        <w:rPr>
          <w:rFonts w:ascii="Times New Roman" w:hAnsi="Times New Roman"/>
          <w:lang w:val="en-US"/>
        </w:rPr>
        <w:t>Krefeld</w:t>
      </w:r>
      <w:r>
        <w:rPr>
          <w:rFonts w:ascii="Times New Roman" w:hAnsi="Times New Roman"/>
          <w:lang w:val="en-US"/>
        </w:rPr>
        <w:t>, T.</w:t>
      </w:r>
      <w:r w:rsidRPr="00951422">
        <w:rPr>
          <w:rFonts w:ascii="Times New Roman" w:hAnsi="Times New Roman"/>
          <w:lang w:val="en-US"/>
        </w:rPr>
        <w:t xml:space="preserve"> (2004) </w:t>
      </w:r>
      <w:proofErr w:type="spellStart"/>
      <w:r w:rsidRPr="00951422">
        <w:rPr>
          <w:rFonts w:ascii="Times New Roman" w:hAnsi="Times New Roman"/>
          <w:i/>
          <w:iCs/>
          <w:lang w:val="en-US"/>
        </w:rPr>
        <w:t>Einführung</w:t>
      </w:r>
      <w:proofErr w:type="spellEnd"/>
      <w:r w:rsidRPr="00951422">
        <w:rPr>
          <w:rFonts w:ascii="Times New Roman" w:hAnsi="Times New Roman"/>
          <w:i/>
          <w:iCs/>
          <w:lang w:val="en-US"/>
        </w:rPr>
        <w:t xml:space="preserve"> in die </w:t>
      </w:r>
      <w:proofErr w:type="spellStart"/>
      <w:r w:rsidRPr="00951422">
        <w:rPr>
          <w:rFonts w:ascii="Times New Roman" w:hAnsi="Times New Roman"/>
          <w:i/>
          <w:iCs/>
          <w:lang w:val="en-US"/>
        </w:rPr>
        <w:t>Migrationslinguistik</w:t>
      </w:r>
      <w:proofErr w:type="spellEnd"/>
      <w:r w:rsidRPr="00951422">
        <w:rPr>
          <w:rFonts w:ascii="Times New Roman" w:hAnsi="Times New Roman"/>
          <w:i/>
          <w:iCs/>
          <w:lang w:val="en-US"/>
        </w:rPr>
        <w:t xml:space="preserve">: Von </w:t>
      </w:r>
      <w:proofErr w:type="spellStart"/>
      <w:r w:rsidRPr="00951422">
        <w:rPr>
          <w:rFonts w:ascii="Times New Roman" w:hAnsi="Times New Roman"/>
          <w:i/>
          <w:iCs/>
          <w:lang w:val="en-US"/>
        </w:rPr>
        <w:t>der</w:t>
      </w:r>
      <w:proofErr w:type="spellEnd"/>
      <w:r w:rsidRPr="00951422">
        <w:rPr>
          <w:rFonts w:ascii="Times New Roman" w:hAnsi="Times New Roman"/>
          <w:i/>
          <w:iCs/>
          <w:lang w:val="en-US"/>
        </w:rPr>
        <w:t xml:space="preserve"> Germania </w:t>
      </w:r>
      <w:proofErr w:type="spellStart"/>
      <w:r w:rsidRPr="00951422">
        <w:rPr>
          <w:rFonts w:ascii="Times New Roman" w:hAnsi="Times New Roman"/>
          <w:i/>
          <w:iCs/>
          <w:lang w:val="en-US"/>
        </w:rPr>
        <w:t>italiana</w:t>
      </w:r>
      <w:proofErr w:type="spellEnd"/>
      <w:r w:rsidRPr="00951422">
        <w:rPr>
          <w:rFonts w:ascii="Times New Roman" w:hAnsi="Times New Roman"/>
          <w:i/>
          <w:iCs/>
          <w:lang w:val="en-US"/>
        </w:rPr>
        <w:t xml:space="preserve"> in die Romania </w:t>
      </w:r>
      <w:proofErr w:type="spellStart"/>
      <w:r w:rsidRPr="00951422">
        <w:rPr>
          <w:rFonts w:ascii="Times New Roman" w:hAnsi="Times New Roman"/>
          <w:i/>
          <w:iCs/>
          <w:lang w:val="en-US"/>
        </w:rPr>
        <w:t>multipla</w:t>
      </w:r>
      <w:proofErr w:type="spellEnd"/>
      <w:r w:rsidRPr="00951422">
        <w:rPr>
          <w:rFonts w:ascii="Times New Roman" w:hAnsi="Times New Roman"/>
          <w:lang w:val="en-US"/>
        </w:rPr>
        <w:t xml:space="preserve">. </w:t>
      </w:r>
      <w:r w:rsidRPr="00F5444D">
        <w:rPr>
          <w:rFonts w:ascii="Times New Roman" w:hAnsi="Times New Roman"/>
          <w:lang w:val="es-ES"/>
        </w:rPr>
        <w:t>Tübingen: Narr.</w:t>
      </w:r>
    </w:p>
    <w:p w:rsidR="005A3BA7" w:rsidRPr="00951422" w:rsidRDefault="005A3BA7" w:rsidP="005A3BA7">
      <w:pPr>
        <w:jc w:val="both"/>
        <w:rPr>
          <w:rFonts w:ascii="Times New Roman" w:hAnsi="Times New Roman"/>
          <w:lang w:val="en-US"/>
        </w:rPr>
      </w:pPr>
      <w:r w:rsidRPr="00951422">
        <w:rPr>
          <w:rFonts w:ascii="Times New Roman" w:hAnsi="Times New Roman"/>
          <w:lang w:val="es-ES"/>
        </w:rPr>
        <w:t>Palacios Alcaine</w:t>
      </w:r>
      <w:r>
        <w:rPr>
          <w:rFonts w:ascii="Times New Roman" w:hAnsi="Times New Roman"/>
          <w:lang w:val="es-ES"/>
        </w:rPr>
        <w:t>, A.</w:t>
      </w:r>
      <w:r w:rsidRPr="00951422">
        <w:rPr>
          <w:rFonts w:ascii="Times New Roman" w:hAnsi="Times New Roman"/>
          <w:lang w:val="es-ES"/>
        </w:rPr>
        <w:t xml:space="preserve"> (2007</w:t>
      </w:r>
      <w:r>
        <w:rPr>
          <w:rFonts w:ascii="Times New Roman" w:hAnsi="Times New Roman"/>
          <w:lang w:val="es-ES"/>
        </w:rPr>
        <w:t xml:space="preserve">) </w:t>
      </w:r>
      <w:r w:rsidRPr="00951422">
        <w:rPr>
          <w:rFonts w:ascii="Times New Roman" w:hAnsi="Times New Roman"/>
          <w:lang w:val="es-ES"/>
        </w:rPr>
        <w:t>Cambios lingüísticos de ida y vuelta: los tiempos de pasado en la variedad emergente de los m</w:t>
      </w:r>
      <w:r>
        <w:rPr>
          <w:rFonts w:ascii="Times New Roman" w:hAnsi="Times New Roman"/>
          <w:lang w:val="es-ES"/>
        </w:rPr>
        <w:t>igrantes ecuatorianos en España</w:t>
      </w:r>
      <w:r w:rsidRPr="00951422">
        <w:rPr>
          <w:rFonts w:ascii="Times New Roman" w:hAnsi="Times New Roman"/>
          <w:lang w:val="es-ES"/>
        </w:rPr>
        <w:t xml:space="preserve">.  </w:t>
      </w:r>
      <w:r w:rsidRPr="00951422">
        <w:rPr>
          <w:rFonts w:ascii="Times New Roman" w:hAnsi="Times New Roman"/>
          <w:i/>
          <w:iCs/>
          <w:lang w:val="en-US"/>
        </w:rPr>
        <w:t xml:space="preserve">RILI </w:t>
      </w:r>
      <w:r>
        <w:rPr>
          <w:rFonts w:ascii="Times New Roman" w:hAnsi="Times New Roman"/>
          <w:lang w:val="en-US"/>
        </w:rPr>
        <w:t>10:</w:t>
      </w:r>
      <w:r w:rsidRPr="00951422">
        <w:rPr>
          <w:rFonts w:ascii="Times New Roman" w:hAnsi="Times New Roman"/>
          <w:lang w:val="en-US"/>
        </w:rPr>
        <w:t xml:space="preserve"> 109-125.</w:t>
      </w:r>
    </w:p>
    <w:p w:rsidR="005A3BA7" w:rsidRPr="00951422" w:rsidRDefault="005A3BA7" w:rsidP="005A3BA7">
      <w:pPr>
        <w:jc w:val="both"/>
        <w:rPr>
          <w:rFonts w:ascii="Times New Roman" w:hAnsi="Times New Roman"/>
          <w:lang w:val="en-US"/>
        </w:rPr>
      </w:pPr>
      <w:proofErr w:type="spellStart"/>
      <w:r w:rsidRPr="00951422">
        <w:rPr>
          <w:rFonts w:ascii="Times New Roman" w:hAnsi="Times New Roman"/>
          <w:lang w:val="en-US"/>
        </w:rPr>
        <w:t>Selting</w:t>
      </w:r>
      <w:proofErr w:type="spellEnd"/>
      <w:r>
        <w:rPr>
          <w:rFonts w:ascii="Times New Roman" w:hAnsi="Times New Roman"/>
          <w:lang w:val="en-US"/>
        </w:rPr>
        <w:t>, M.</w:t>
      </w:r>
      <w:r w:rsidRPr="00951422">
        <w:rPr>
          <w:rFonts w:ascii="Times New Roman" w:hAnsi="Times New Roman"/>
          <w:lang w:val="en-US"/>
        </w:rPr>
        <w:t>, Auer</w:t>
      </w:r>
      <w:r>
        <w:rPr>
          <w:rFonts w:ascii="Times New Roman" w:hAnsi="Times New Roman"/>
          <w:lang w:val="en-US"/>
        </w:rPr>
        <w:t>, P.</w:t>
      </w:r>
      <w:r w:rsidRPr="00951422">
        <w:rPr>
          <w:rFonts w:ascii="Times New Roman" w:hAnsi="Times New Roman"/>
          <w:lang w:val="en-US"/>
        </w:rPr>
        <w:t xml:space="preserve"> et al. (1998)</w:t>
      </w:r>
      <w:r>
        <w:rPr>
          <w:rFonts w:ascii="Times New Roman" w:hAnsi="Times New Roman"/>
          <w:lang w:val="en-US"/>
        </w:rPr>
        <w:t xml:space="preserve"> </w:t>
      </w:r>
      <w:proofErr w:type="spellStart"/>
      <w:r w:rsidRPr="00951422">
        <w:rPr>
          <w:rFonts w:ascii="Times New Roman" w:hAnsi="Times New Roman"/>
          <w:lang w:val="en-US"/>
        </w:rPr>
        <w:t>Gesprächsanalytis</w:t>
      </w:r>
      <w:r>
        <w:rPr>
          <w:rFonts w:ascii="Times New Roman" w:hAnsi="Times New Roman"/>
          <w:lang w:val="en-US"/>
        </w:rPr>
        <w:t>ches</w:t>
      </w:r>
      <w:proofErr w:type="spellEnd"/>
      <w:r>
        <w:rPr>
          <w:rFonts w:ascii="Times New Roman" w:hAnsi="Times New Roman"/>
          <w:lang w:val="en-US"/>
        </w:rPr>
        <w:t xml:space="preserve"> </w:t>
      </w:r>
      <w:proofErr w:type="spellStart"/>
      <w:r>
        <w:rPr>
          <w:rFonts w:ascii="Times New Roman" w:hAnsi="Times New Roman"/>
          <w:lang w:val="en-US"/>
        </w:rPr>
        <w:t>Transkriptionssystem</w:t>
      </w:r>
      <w:proofErr w:type="spellEnd"/>
      <w:r>
        <w:rPr>
          <w:rFonts w:ascii="Times New Roman" w:hAnsi="Times New Roman"/>
          <w:lang w:val="en-US"/>
        </w:rPr>
        <w:t xml:space="preserve"> (GAT).</w:t>
      </w:r>
      <w:r w:rsidRPr="007B1E14">
        <w:rPr>
          <w:rFonts w:ascii="Times New Roman" w:hAnsi="Times New Roman"/>
          <w:i/>
          <w:iCs/>
          <w:lang w:val="en-US"/>
        </w:rPr>
        <w:t xml:space="preserve"> </w:t>
      </w:r>
      <w:proofErr w:type="spellStart"/>
      <w:r w:rsidRPr="007B1E14">
        <w:rPr>
          <w:rFonts w:ascii="Times New Roman" w:hAnsi="Times New Roman"/>
          <w:i/>
          <w:iCs/>
          <w:lang w:val="en-US"/>
        </w:rPr>
        <w:t>Linguistische</w:t>
      </w:r>
      <w:proofErr w:type="spellEnd"/>
      <w:r w:rsidRPr="007B1E14">
        <w:rPr>
          <w:rFonts w:ascii="Times New Roman" w:hAnsi="Times New Roman"/>
          <w:i/>
          <w:iCs/>
          <w:lang w:val="en-US"/>
        </w:rPr>
        <w:t xml:space="preserve"> </w:t>
      </w:r>
      <w:proofErr w:type="spellStart"/>
      <w:r w:rsidRPr="007B1E14">
        <w:rPr>
          <w:rFonts w:ascii="Times New Roman" w:hAnsi="Times New Roman"/>
          <w:i/>
          <w:iCs/>
          <w:lang w:val="en-US"/>
        </w:rPr>
        <w:t>Berichte</w:t>
      </w:r>
      <w:proofErr w:type="spellEnd"/>
      <w:r>
        <w:rPr>
          <w:rFonts w:ascii="Times New Roman" w:hAnsi="Times New Roman"/>
          <w:lang w:val="en-US"/>
        </w:rPr>
        <w:t xml:space="preserve"> 173:</w:t>
      </w:r>
      <w:r w:rsidRPr="00951422">
        <w:rPr>
          <w:rFonts w:ascii="Times New Roman" w:hAnsi="Times New Roman"/>
          <w:lang w:val="en-US"/>
        </w:rPr>
        <w:t xml:space="preserve"> 179-198.</w:t>
      </w:r>
    </w:p>
    <w:p w:rsidR="005A3BA7" w:rsidRPr="00951422" w:rsidRDefault="005A3BA7" w:rsidP="005A3BA7">
      <w:pPr>
        <w:jc w:val="both"/>
        <w:rPr>
          <w:rFonts w:ascii="Times New Roman" w:hAnsi="Times New Roman"/>
          <w:lang w:val="es-ES"/>
        </w:rPr>
      </w:pPr>
      <w:proofErr w:type="spellStart"/>
      <w:r>
        <w:rPr>
          <w:rFonts w:ascii="Times New Roman" w:hAnsi="Times New Roman"/>
          <w:lang w:val="en-GB"/>
        </w:rPr>
        <w:t>Tuten</w:t>
      </w:r>
      <w:proofErr w:type="spellEnd"/>
      <w:r>
        <w:rPr>
          <w:rFonts w:ascii="Times New Roman" w:hAnsi="Times New Roman"/>
          <w:lang w:val="en-GB"/>
        </w:rPr>
        <w:t>, D. N. (2003)</w:t>
      </w:r>
      <w:r w:rsidRPr="00951422">
        <w:rPr>
          <w:rFonts w:ascii="Times New Roman" w:hAnsi="Times New Roman"/>
          <w:lang w:val="en-GB"/>
        </w:rPr>
        <w:t xml:space="preserve"> </w:t>
      </w:r>
      <w:proofErr w:type="spellStart"/>
      <w:r w:rsidRPr="00951422">
        <w:rPr>
          <w:rFonts w:ascii="Times New Roman" w:hAnsi="Times New Roman"/>
          <w:i/>
          <w:iCs/>
          <w:lang w:val="en-GB"/>
        </w:rPr>
        <w:t>Koineization</w:t>
      </w:r>
      <w:proofErr w:type="spellEnd"/>
      <w:r w:rsidRPr="00951422">
        <w:rPr>
          <w:rFonts w:ascii="Times New Roman" w:hAnsi="Times New Roman"/>
          <w:i/>
          <w:iCs/>
          <w:lang w:val="en-GB"/>
        </w:rPr>
        <w:t xml:space="preserve"> in Medieval Spanish.</w:t>
      </w:r>
      <w:r w:rsidRPr="00951422">
        <w:rPr>
          <w:rFonts w:ascii="Times New Roman" w:hAnsi="Times New Roman"/>
          <w:lang w:val="en-GB"/>
        </w:rPr>
        <w:t xml:space="preserve"> [</w:t>
      </w:r>
      <w:r w:rsidRPr="00951422">
        <w:rPr>
          <w:rFonts w:ascii="Times New Roman" w:hAnsi="Times New Roman"/>
          <w:i/>
          <w:iCs/>
          <w:lang w:val="en-GB"/>
        </w:rPr>
        <w:t>Contributions to the Sociology of Language</w:t>
      </w:r>
      <w:r w:rsidRPr="00951422">
        <w:rPr>
          <w:rFonts w:ascii="Times New Roman" w:hAnsi="Times New Roman"/>
          <w:lang w:val="en-GB"/>
        </w:rPr>
        <w:t xml:space="preserve"> 88.] </w:t>
      </w:r>
      <w:r w:rsidRPr="00951422">
        <w:rPr>
          <w:rFonts w:ascii="Times New Roman" w:hAnsi="Times New Roman"/>
          <w:lang w:val="es-ES"/>
        </w:rPr>
        <w:t>Berlin: Mouton de Gruyter.</w:t>
      </w:r>
    </w:p>
    <w:p w:rsidR="005A3BA7" w:rsidRPr="00951422" w:rsidRDefault="005A3BA7" w:rsidP="005A3BA7">
      <w:pPr>
        <w:rPr>
          <w:rFonts w:ascii="Times New Roman" w:hAnsi="Times New Roman"/>
          <w:lang w:val="es-ES"/>
        </w:rPr>
      </w:pPr>
      <w:r w:rsidRPr="00951422">
        <w:rPr>
          <w:rFonts w:ascii="Times New Roman" w:hAnsi="Times New Roman"/>
          <w:lang w:val="es-ES"/>
        </w:rPr>
        <w:t>Van Dijk</w:t>
      </w:r>
      <w:r>
        <w:rPr>
          <w:rFonts w:ascii="Times New Roman" w:hAnsi="Times New Roman"/>
          <w:lang w:val="es-ES"/>
        </w:rPr>
        <w:t>, T.</w:t>
      </w:r>
      <w:r w:rsidRPr="00951422">
        <w:rPr>
          <w:rFonts w:ascii="Times New Roman" w:hAnsi="Times New Roman"/>
          <w:lang w:val="es-ES"/>
        </w:rPr>
        <w:t xml:space="preserve"> A. (2003) </w:t>
      </w:r>
      <w:r w:rsidRPr="00951422">
        <w:rPr>
          <w:rFonts w:ascii="Times New Roman" w:hAnsi="Times New Roman"/>
          <w:i/>
          <w:iCs/>
          <w:lang w:val="es-ES"/>
        </w:rPr>
        <w:t>Ideología y discurso.</w:t>
      </w:r>
      <w:r w:rsidRPr="00951422">
        <w:rPr>
          <w:rFonts w:ascii="Times New Roman" w:hAnsi="Times New Roman"/>
          <w:lang w:val="es-ES"/>
        </w:rPr>
        <w:t xml:space="preserve"> Barcelona: Ariel.</w:t>
      </w:r>
    </w:p>
    <w:p w:rsidR="005A3BA7" w:rsidRDefault="005A3BA7" w:rsidP="005A3BA7">
      <w:pPr>
        <w:jc w:val="both"/>
        <w:rPr>
          <w:rFonts w:ascii="Times New Roman" w:hAnsi="Times New Roman"/>
          <w:lang w:val="es-ES"/>
        </w:rPr>
      </w:pPr>
      <w:r w:rsidRPr="00951422">
        <w:rPr>
          <w:rFonts w:ascii="Times New Roman" w:hAnsi="Times New Roman"/>
          <w:lang w:val="es-ES"/>
        </w:rPr>
        <w:t>Zimmermann, Klaus y Laura Morgenthaler Garcia (2007</w:t>
      </w:r>
      <w:r>
        <w:rPr>
          <w:rFonts w:ascii="Times New Roman" w:hAnsi="Times New Roman"/>
          <w:lang w:val="es-ES"/>
        </w:rPr>
        <w:t xml:space="preserve">): </w:t>
      </w:r>
      <w:r w:rsidRPr="00951422">
        <w:rPr>
          <w:rFonts w:ascii="Times New Roman" w:hAnsi="Times New Roman"/>
          <w:lang w:val="es-ES"/>
        </w:rPr>
        <w:t xml:space="preserve">Introducción: ¿Lingüística y migración o lingüística de la migración?: de la construcción de un objeto científico hacia una nueva disciplina. </w:t>
      </w:r>
      <w:r w:rsidRPr="00951422">
        <w:rPr>
          <w:rFonts w:ascii="Times New Roman" w:hAnsi="Times New Roman"/>
          <w:i/>
          <w:iCs/>
          <w:lang w:val="es-ES"/>
        </w:rPr>
        <w:t xml:space="preserve">RILI </w:t>
      </w:r>
      <w:r>
        <w:rPr>
          <w:rFonts w:ascii="Times New Roman" w:hAnsi="Times New Roman"/>
          <w:lang w:val="es-ES"/>
        </w:rPr>
        <w:t>10:</w:t>
      </w:r>
      <w:r w:rsidRPr="00951422">
        <w:rPr>
          <w:rFonts w:ascii="Times New Roman" w:hAnsi="Times New Roman"/>
          <w:lang w:val="es-ES"/>
        </w:rPr>
        <w:t xml:space="preserve"> 7-19.</w:t>
      </w:r>
    </w:p>
    <w:p w:rsidR="00B112B0" w:rsidRDefault="00B112B0" w:rsidP="00B112B0">
      <w:pPr>
        <w:jc w:val="both"/>
        <w:rPr>
          <w:rFonts w:ascii="Times New Roman" w:hAnsi="Times New Roman"/>
          <w:sz w:val="24"/>
          <w:szCs w:val="24"/>
          <w:lang w:val="es-ES"/>
        </w:rPr>
      </w:pPr>
    </w:p>
    <w:p w:rsidR="00B112B0" w:rsidRDefault="00B112B0" w:rsidP="00B112B0">
      <w:pPr>
        <w:jc w:val="both"/>
        <w:rPr>
          <w:rFonts w:ascii="Times New Roman" w:hAnsi="Times New Roman"/>
          <w:lang w:val="es-ES"/>
        </w:rPr>
      </w:pPr>
      <w:r>
        <w:rPr>
          <w:rFonts w:ascii="Times New Roman" w:hAnsi="Times New Roman"/>
          <w:sz w:val="24"/>
          <w:szCs w:val="24"/>
          <w:lang w:val="es-ES"/>
        </w:rPr>
        <w:t xml:space="preserve">Afiliación institucional: </w:t>
      </w:r>
      <w:r>
        <w:rPr>
          <w:rFonts w:ascii="Times New Roman" w:hAnsi="Times New Roman"/>
          <w:lang w:val="es-ES"/>
        </w:rPr>
        <w:t>Departamento de Lenguas Modernas, Universidad de Helsinki</w:t>
      </w:r>
    </w:p>
    <w:p w:rsidR="00B112B0" w:rsidRDefault="00B112B0" w:rsidP="00B112B0">
      <w:pPr>
        <w:rPr>
          <w:rFonts w:ascii="Times New Roman" w:hAnsi="Times New Roman"/>
          <w:sz w:val="24"/>
          <w:szCs w:val="24"/>
          <w:lang w:val="es-ES"/>
        </w:rPr>
      </w:pPr>
    </w:p>
    <w:p w:rsidR="00B112B0" w:rsidRPr="00824E4E" w:rsidRDefault="00B112B0" w:rsidP="00B112B0">
      <w:pPr>
        <w:rPr>
          <w:rFonts w:ascii="Times New Roman" w:hAnsi="Times New Roman"/>
          <w:sz w:val="24"/>
          <w:szCs w:val="24"/>
          <w:lang w:val="es-ES"/>
        </w:rPr>
      </w:pPr>
      <w:r>
        <w:rPr>
          <w:rFonts w:ascii="Times New Roman" w:hAnsi="Times New Roman"/>
          <w:sz w:val="24"/>
          <w:szCs w:val="24"/>
          <w:lang w:val="es-ES"/>
        </w:rPr>
        <w:lastRenderedPageBreak/>
        <w:t>Correo: enrique.lucenatorres@helsinki.fi</w:t>
      </w:r>
    </w:p>
    <w:p w:rsidR="00B112B0" w:rsidRPr="00951422" w:rsidRDefault="00B112B0" w:rsidP="005A3BA7">
      <w:pPr>
        <w:jc w:val="both"/>
        <w:rPr>
          <w:rFonts w:ascii="Times New Roman" w:hAnsi="Times New Roman"/>
          <w:lang w:val="es-ES"/>
        </w:rPr>
      </w:pPr>
    </w:p>
    <w:sectPr w:rsidR="00B112B0" w:rsidRPr="00951422" w:rsidSect="008E1600">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Himalaya">
    <w:panose1 w:val="01010100010101010101"/>
    <w:charset w:val="00"/>
    <w:family w:val="auto"/>
    <w:pitch w:val="variable"/>
    <w:sig w:usb0="80000003" w:usb1="00010000" w:usb2="0000004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oNotTrackMoves/>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A3BA7"/>
    <w:rsid w:val="000B17C3"/>
    <w:rsid w:val="001A0A8C"/>
    <w:rsid w:val="002002B0"/>
    <w:rsid w:val="002B50B4"/>
    <w:rsid w:val="00362162"/>
    <w:rsid w:val="003A5B0A"/>
    <w:rsid w:val="00450D66"/>
    <w:rsid w:val="004D1420"/>
    <w:rsid w:val="004F44B4"/>
    <w:rsid w:val="00532373"/>
    <w:rsid w:val="005A3BA7"/>
    <w:rsid w:val="005C0A85"/>
    <w:rsid w:val="006D15F6"/>
    <w:rsid w:val="00701AA8"/>
    <w:rsid w:val="007025F3"/>
    <w:rsid w:val="008119CE"/>
    <w:rsid w:val="008E1600"/>
    <w:rsid w:val="00912AE3"/>
    <w:rsid w:val="0097587C"/>
    <w:rsid w:val="00A3543F"/>
    <w:rsid w:val="00AD73FE"/>
    <w:rsid w:val="00B112B0"/>
    <w:rsid w:val="00C0097F"/>
    <w:rsid w:val="00CB73B8"/>
    <w:rsid w:val="00CC2A9F"/>
    <w:rsid w:val="00CE00F1"/>
    <w:rsid w:val="00E22BC1"/>
    <w:rsid w:val="00E44B1B"/>
    <w:rsid w:val="00E543D0"/>
    <w:rsid w:val="00EB5A26"/>
    <w:rsid w:val="00EC528A"/>
    <w:rsid w:val="00ED3764"/>
    <w:rsid w:val="00F37201"/>
    <w:rsid w:val="00F52457"/>
    <w:rsid w:val="00FE127C"/>
    <w:rsid w:val="00FE4FFB"/>
  </w:rsids>
  <m:mathPr>
    <m:mathFont m:val="Cambria Math"/>
    <m:brkBin m:val="before"/>
    <m:brkBinSub m:val="--"/>
    <m:smallFrac m:val="off"/>
    <m:dispDef/>
    <m:lMargin m:val="0"/>
    <m:rMargin m:val="0"/>
    <m:defJc m:val="centerGroup"/>
    <m:wrapIndent m:val="1440"/>
    <m:intLim m:val="subSup"/>
    <m:naryLim m:val="undOvr"/>
  </m:mathPr>
  <w:uiCompat97To2003/>
  <w:themeFontLang w:val="fi-FI" w:bidi="bo-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i-FI" w:eastAsia="fi-FI" w:bidi="bo-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BA7"/>
    <w:pPr>
      <w:spacing w:after="200" w:line="276" w:lineRule="auto"/>
    </w:pPr>
    <w:rPr>
      <w:sz w:val="22"/>
      <w:szCs w:val="22"/>
      <w:lang w:eastAsia="en-US" w:bidi="ar-SA"/>
    </w:rPr>
  </w:style>
  <w:style w:type="paragraph" w:styleId="Heading1">
    <w:name w:val="heading 1"/>
    <w:basedOn w:val="Normal"/>
    <w:next w:val="Normal"/>
    <w:link w:val="Heading1Char"/>
    <w:qFormat/>
    <w:rsid w:val="00FE127C"/>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127C"/>
    <w:rPr>
      <w:rFonts w:ascii="Cambria" w:eastAsia="Times New Roman" w:hAnsi="Cambria" w:cs="Times New Roman"/>
      <w:b/>
      <w:bCs/>
      <w:color w:val="365F91"/>
      <w:sz w:val="28"/>
      <w:szCs w:val="28"/>
    </w:rPr>
  </w:style>
  <w:style w:type="paragraph" w:styleId="NormalWeb">
    <w:name w:val="Normal (Web)"/>
    <w:basedOn w:val="Normal"/>
    <w:uiPriority w:val="99"/>
    <w:unhideWhenUsed/>
    <w:rsid w:val="005A3BA7"/>
    <w:pPr>
      <w:spacing w:before="100" w:beforeAutospacing="1" w:after="100" w:afterAutospacing="1" w:line="240" w:lineRule="auto"/>
      <w:jc w:val="both"/>
    </w:pPr>
    <w:rPr>
      <w:rFonts w:ascii="Times New Roman" w:eastAsia="Times New Roman" w:hAnsi="Times New Roman"/>
      <w:sz w:val="24"/>
      <w:szCs w:val="24"/>
      <w:lang w:eastAsia="fi-FI"/>
    </w:rPr>
  </w:style>
  <w:style w:type="paragraph" w:styleId="CommentText">
    <w:name w:val="annotation text"/>
    <w:basedOn w:val="Normal"/>
    <w:link w:val="CommentTextChar"/>
    <w:uiPriority w:val="99"/>
    <w:unhideWhenUsed/>
    <w:rsid w:val="005A3BA7"/>
    <w:pPr>
      <w:spacing w:line="240" w:lineRule="auto"/>
    </w:pPr>
    <w:rPr>
      <w:sz w:val="20"/>
      <w:szCs w:val="20"/>
    </w:rPr>
  </w:style>
  <w:style w:type="character" w:customStyle="1" w:styleId="CommentTextChar">
    <w:name w:val="Comment Text Char"/>
    <w:basedOn w:val="DefaultParagraphFont"/>
    <w:link w:val="CommentText"/>
    <w:uiPriority w:val="99"/>
    <w:rsid w:val="005A3BA7"/>
    <w:rPr>
      <w:sz w:val="20"/>
      <w:szCs w:val="20"/>
    </w:rPr>
  </w:style>
  <w:style w:type="character" w:styleId="CommentReference">
    <w:name w:val="annotation reference"/>
    <w:basedOn w:val="DefaultParagraphFont"/>
    <w:uiPriority w:val="99"/>
    <w:semiHidden/>
    <w:unhideWhenUsed/>
    <w:rsid w:val="00F37201"/>
    <w:rPr>
      <w:sz w:val="16"/>
      <w:szCs w:val="16"/>
    </w:rPr>
  </w:style>
  <w:style w:type="paragraph" w:styleId="CommentSubject">
    <w:name w:val="annotation subject"/>
    <w:basedOn w:val="CommentText"/>
    <w:next w:val="CommentText"/>
    <w:link w:val="CommentSubjectChar"/>
    <w:uiPriority w:val="99"/>
    <w:semiHidden/>
    <w:unhideWhenUsed/>
    <w:rsid w:val="00F37201"/>
    <w:pPr>
      <w:spacing w:line="276" w:lineRule="auto"/>
    </w:pPr>
    <w:rPr>
      <w:b/>
      <w:bCs/>
    </w:rPr>
  </w:style>
  <w:style w:type="character" w:customStyle="1" w:styleId="CommentSubjectChar">
    <w:name w:val="Comment Subject Char"/>
    <w:basedOn w:val="CommentTextChar"/>
    <w:link w:val="CommentSubject"/>
    <w:uiPriority w:val="99"/>
    <w:semiHidden/>
    <w:rsid w:val="00F37201"/>
    <w:rPr>
      <w:b/>
      <w:bCs/>
      <w:lang w:eastAsia="en-US"/>
    </w:rPr>
  </w:style>
  <w:style w:type="paragraph" w:styleId="BalloonText">
    <w:name w:val="Balloon Text"/>
    <w:basedOn w:val="Normal"/>
    <w:link w:val="BalloonTextChar"/>
    <w:uiPriority w:val="99"/>
    <w:semiHidden/>
    <w:unhideWhenUsed/>
    <w:rsid w:val="00F37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201"/>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3E8B6-F733-4117-8A40-FE9E9B0D4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1537</Words>
  <Characters>12457</Characters>
  <Application>Microsoft Office Word</Application>
  <DocSecurity>0</DocSecurity>
  <Lines>103</Lines>
  <Paragraphs>27</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Hewlett-Packard Company</Company>
  <LinksUpToDate>false</LinksUpToDate>
  <CharactersWithSpaces>13967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dc:creator>
  <cp:lastModifiedBy>Angela</cp:lastModifiedBy>
  <cp:revision>2</cp:revision>
  <dcterms:created xsi:type="dcterms:W3CDTF">2011-05-28T23:03:00Z</dcterms:created>
  <dcterms:modified xsi:type="dcterms:W3CDTF">2011-05-28T23:03:00Z</dcterms:modified>
</cp:coreProperties>
</file>